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b154z592g3ap" w:id="0"/>
      <w:bookmarkEnd w:id="0"/>
      <w:r w:rsidDel="00000000" w:rsidR="00000000" w:rsidRPr="00000000">
        <w:rPr>
          <w:b w:val="1"/>
          <w:sz w:val="34"/>
          <w:szCs w:val="34"/>
          <w:rtl w:val="1"/>
        </w:rPr>
        <w:t xml:space="preserve">مقدمة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بحث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الدولة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الاموية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وأبرز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خلفائها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المراحل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حكمها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للعالم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الضعف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ومراحل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تناوبت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الفاعلين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مرحلة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وأرقى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شهدتها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للتوسع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وللتطور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الملحوظ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العصور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ومراحل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ازدهارها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ومراحل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ضعفها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c8b4mbmutcwj" w:id="1"/>
      <w:bookmarkEnd w:id="1"/>
      <w:r w:rsidDel="00000000" w:rsidR="00000000" w:rsidRPr="00000000">
        <w:rPr>
          <w:b w:val="1"/>
          <w:sz w:val="34"/>
          <w:szCs w:val="34"/>
          <w:rtl w:val="1"/>
        </w:rPr>
        <w:t xml:space="preserve">خلفاء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الدولة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الأموية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الراشدين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العائلات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العائلات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الحاكمة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العائلات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عصرهم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الفتوحات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والانتصارات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والتطورات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الكبيرة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العظماء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بالترتيب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معاوية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سفيان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سفيان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معاوية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مروان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مروان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الوليد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سليمان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العزيز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هشام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الوليد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الثالث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الوليد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إبراهيم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الوليد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مروان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zc6ok9of52tp" w:id="2"/>
      <w:bookmarkEnd w:id="2"/>
      <w:r w:rsidDel="00000000" w:rsidR="00000000" w:rsidRPr="00000000">
        <w:rPr>
          <w:b w:val="1"/>
          <w:sz w:val="34"/>
          <w:szCs w:val="34"/>
          <w:rtl w:val="1"/>
        </w:rPr>
        <w:t xml:space="preserve">أسباب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قيام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الدولة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الأموية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أنتقالية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الرئيسية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الأموية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ظهور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الخوارج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للإسلام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طالب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نشرت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الفساد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وأقامت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نشوب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الخلافات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والحروب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المسلمين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ضعف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عثمان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عفاف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أنفلات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السيطرة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والخلافات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والحروب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o7vmd9igmecc" w:id="3"/>
      <w:bookmarkEnd w:id="3"/>
      <w:r w:rsidDel="00000000" w:rsidR="00000000" w:rsidRPr="00000000">
        <w:rPr>
          <w:b w:val="1"/>
          <w:sz w:val="34"/>
          <w:szCs w:val="34"/>
          <w:rtl w:val="1"/>
        </w:rPr>
        <w:t xml:space="preserve">تأسيس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الدولة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الأموية</w:t>
      </w:r>
    </w:p>
    <w:p w:rsidR="00000000" w:rsidDel="00000000" w:rsidP="00000000" w:rsidRDefault="00000000" w:rsidRPr="00000000" w14:paraId="0000001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طالب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أتفق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المسلمين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تنصيب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سفيان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الخلافة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حقن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المسلمين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وخوف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أنقسامهم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للهجرة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ولكنه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أخفى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أسلامه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المكرمة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يشهدون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باستحقاقه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منصب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عظيم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الملوك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لكثرة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الفتوحات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تبعه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الملوك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والخلفاء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جاؤوا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بعدهم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لمدة</w:t>
      </w:r>
      <w:r w:rsidDel="00000000" w:rsidR="00000000" w:rsidRPr="00000000">
        <w:rPr>
          <w:rtl w:val="1"/>
        </w:rPr>
        <w:t xml:space="preserve"> 20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العهد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بمبايعة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للخلافة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حكمه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تقريب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</w:t>
      </w:r>
      <w:r w:rsidDel="00000000" w:rsidR="00000000" w:rsidRPr="00000000">
        <w:rPr>
          <w:rtl w:val="1"/>
        </w:rPr>
        <w:t xml:space="preserve"> 60 </w:t>
      </w:r>
      <w:r w:rsidDel="00000000" w:rsidR="00000000" w:rsidRPr="00000000">
        <w:rPr>
          <w:rtl w:val="1"/>
        </w:rPr>
        <w:t xml:space="preserve">للهجرة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a8isfn3d7xaq" w:id="4"/>
      <w:bookmarkEnd w:id="4"/>
      <w:r w:rsidDel="00000000" w:rsidR="00000000" w:rsidRPr="00000000">
        <w:rPr>
          <w:b w:val="1"/>
          <w:sz w:val="34"/>
          <w:szCs w:val="34"/>
          <w:rtl w:val="1"/>
        </w:rPr>
        <w:t xml:space="preserve">العصر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الذهبي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للدولة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الأموية</w:t>
      </w:r>
    </w:p>
    <w:p w:rsidR="00000000" w:rsidDel="00000000" w:rsidP="00000000" w:rsidRDefault="00000000" w:rsidRPr="00000000" w14:paraId="0000001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المؤرخين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قسموها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لثلاث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فترات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التأسيس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وأطلقوا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التأسيس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الازدهار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والتطور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وأ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طلق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الذهبي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هشام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عصره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سنوضحها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الآتي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ازدهرت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الحضارة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والعمارة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شهدت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الفتوحات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وامتداد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حدودها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استطاع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السيطرة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والتقليل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الصراعات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نمت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أنواعها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عصره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ومعرفة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والقصور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يجدر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تأسيس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الشرطة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تمكنوا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وتجديد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بالإضافة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التحديثات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الديوان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2xsqcyp4pfoj" w:id="5"/>
      <w:bookmarkEnd w:id="5"/>
      <w:r w:rsidDel="00000000" w:rsidR="00000000" w:rsidRPr="00000000">
        <w:rPr>
          <w:b w:val="1"/>
          <w:sz w:val="34"/>
          <w:szCs w:val="34"/>
          <w:rtl w:val="1"/>
        </w:rPr>
        <w:t xml:space="preserve">عصر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انحطاط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الدولة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الأموية</w:t>
      </w:r>
    </w:p>
    <w:p w:rsidR="00000000" w:rsidDel="00000000" w:rsidP="00000000" w:rsidRDefault="00000000" w:rsidRPr="00000000" w14:paraId="0000002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الصراعات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والمؤمرات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والحروب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وبعدهم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وبالتالي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والفتوحات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وغيره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واستمر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غتيل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بذلك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أنتهي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العباسية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</w:t>
      </w:r>
      <w:r w:rsidDel="00000000" w:rsidR="00000000" w:rsidRPr="00000000">
        <w:rPr>
          <w:rtl w:val="1"/>
        </w:rPr>
        <w:t xml:space="preserve"> 132 </w:t>
      </w:r>
      <w:r w:rsidDel="00000000" w:rsidR="00000000" w:rsidRPr="00000000">
        <w:rPr>
          <w:rtl w:val="1"/>
        </w:rPr>
        <w:t xml:space="preserve">للهجرة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سقوط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انتشار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المعارضات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طالب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الخوارج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بالشريعة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ظهور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والتشدد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القبائل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خاصة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بتعيين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اثنين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العهد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الرغم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نجاة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المذبحة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والعباسيين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الدخيل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ومحاولة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الأندلس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نجح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أنبهر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واجهت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الصعوبات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ضعفها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الأخرى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zi5a3fq2glxo" w:id="6"/>
      <w:bookmarkEnd w:id="6"/>
      <w:r w:rsidDel="00000000" w:rsidR="00000000" w:rsidRPr="00000000">
        <w:rPr>
          <w:b w:val="1"/>
          <w:sz w:val="34"/>
          <w:szCs w:val="34"/>
          <w:rtl w:val="1"/>
        </w:rPr>
        <w:t xml:space="preserve">معلومات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الدولة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الأموية</w:t>
      </w:r>
    </w:p>
    <w:p w:rsidR="00000000" w:rsidDel="00000000" w:rsidP="00000000" w:rsidRDefault="00000000" w:rsidRPr="00000000" w14:paraId="0000002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بعدما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تعرفنا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المراحل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الثلاثة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سنوضح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الفتوحات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i7v4kgq32mg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الفتوحات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الإسلامية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للدولة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الأموية</w:t>
      </w:r>
    </w:p>
    <w:p w:rsidR="00000000" w:rsidDel="00000000" w:rsidP="00000000" w:rsidRDefault="00000000" w:rsidRPr="00000000" w14:paraId="0000003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الفتوحات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تركيز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أزدهار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وتنمية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الخير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الفوائد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شهدتها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الانفتاح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الأخرى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للدولة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وزاد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ثقافاتها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الفتوحات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وتوسيع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أنحاء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أمدت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فرنسا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الثلاثة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أفريقيا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وأسيا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وأوربا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الانتصارات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أنحاء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2zmb046ab3n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أشهر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القادة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الدولة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الأموية</w:t>
      </w:r>
    </w:p>
    <w:p w:rsidR="00000000" w:rsidDel="00000000" w:rsidP="00000000" w:rsidRDefault="00000000" w:rsidRPr="00000000" w14:paraId="0000003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برز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خاصة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العسكري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سنتعرف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بحثنا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الأسماء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يوسف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الفهري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مسلم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زهير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البلوي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المهاجر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دينار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الضحاك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قيس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عباس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الوليد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خضير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ناصر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طارق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السام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الحولان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مروان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يوسف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الثقفي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جراح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الشرعي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مروان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عثمان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عفان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ناصر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عقبة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نافع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e1hphtus26eh" w:id="9"/>
      <w:bookmarkEnd w:id="9"/>
      <w:r w:rsidDel="00000000" w:rsidR="00000000" w:rsidRPr="00000000">
        <w:rPr>
          <w:b w:val="1"/>
          <w:sz w:val="34"/>
          <w:szCs w:val="34"/>
          <w:rtl w:val="1"/>
        </w:rPr>
        <w:t xml:space="preserve">خاتمة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البحث</w:t>
      </w:r>
    </w:p>
    <w:p w:rsidR="00000000" w:rsidDel="00000000" w:rsidP="00000000" w:rsidRDefault="00000000" w:rsidRPr="00000000" w14:paraId="0000004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ومراحل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والضعف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وضحنا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والأسباب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لسقوطها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بالإضافة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الأموية</w:t>
      </w:r>
    </w:p>
    <w:p w:rsidR="00000000" w:rsidDel="00000000" w:rsidP="00000000" w:rsidRDefault="00000000" w:rsidRPr="00000000" w14:paraId="00000048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