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2"/>
        <w:tblpPr w:leftFromText="180" w:rightFromText="180" w:vertAnchor="text" w:horzAnchor="page" w:tblpX="1528" w:tblpY="-18"/>
        <w:bidiVisual/>
        <w:tblW w:w="4432" w:type="dxa"/>
        <w:tblLook w:val="01E0"/>
      </w:tblPr>
      <w:tblGrid>
        <w:gridCol w:w="2272"/>
        <w:gridCol w:w="1080"/>
        <w:gridCol w:w="1080"/>
      </w:tblGrid>
      <w:tr w:rsidR="00912C43" w:rsidTr="00977116">
        <w:trPr>
          <w:cnfStyle w:val="100000000000"/>
        </w:trPr>
        <w:tc>
          <w:tcPr>
            <w:cnfStyle w:val="001000000000"/>
            <w:tcW w:w="2272" w:type="dxa"/>
          </w:tcPr>
          <w:p w:rsidR="00912C43" w:rsidRPr="00BC1CF9" w:rsidRDefault="00912C43" w:rsidP="00977116">
            <w:pPr>
              <w:jc w:val="center"/>
              <w:rPr>
                <w:b w:val="0"/>
                <w:bCs w:val="0"/>
                <w:color w:val="FFFF00"/>
                <w:rtl/>
              </w:rPr>
            </w:pPr>
            <w:r w:rsidRPr="00BC1CF9">
              <w:rPr>
                <w:rFonts w:hint="cs"/>
                <w:color w:val="FFFF00"/>
                <w:rtl/>
              </w:rPr>
              <w:t>المادة</w:t>
            </w:r>
          </w:p>
        </w:tc>
        <w:tc>
          <w:tcPr>
            <w:cnfStyle w:val="000010000000"/>
            <w:tcW w:w="1080" w:type="dxa"/>
          </w:tcPr>
          <w:p w:rsidR="00912C43" w:rsidRPr="00BC1CF9" w:rsidRDefault="00912C43" w:rsidP="00977116">
            <w:pPr>
              <w:jc w:val="center"/>
              <w:rPr>
                <w:b w:val="0"/>
                <w:bCs w:val="0"/>
                <w:color w:val="FFFF00"/>
                <w:rtl/>
              </w:rPr>
            </w:pPr>
            <w:r w:rsidRPr="00BC1CF9">
              <w:rPr>
                <w:rFonts w:hint="cs"/>
                <w:color w:val="FFFF00"/>
                <w:rtl/>
              </w:rPr>
              <w:t>الشعبة</w:t>
            </w:r>
          </w:p>
        </w:tc>
        <w:tc>
          <w:tcPr>
            <w:cnfStyle w:val="000100000000"/>
            <w:tcW w:w="1080" w:type="dxa"/>
          </w:tcPr>
          <w:p w:rsidR="00912C43" w:rsidRPr="00BC1CF9" w:rsidRDefault="00912C43" w:rsidP="00977116">
            <w:pPr>
              <w:jc w:val="center"/>
              <w:rPr>
                <w:b w:val="0"/>
                <w:bCs w:val="0"/>
                <w:color w:val="FFFF00"/>
                <w:rtl/>
              </w:rPr>
            </w:pPr>
            <w:r w:rsidRPr="00BC1CF9">
              <w:rPr>
                <w:rFonts w:hint="cs"/>
                <w:color w:val="FFFF00"/>
                <w:rtl/>
              </w:rPr>
              <w:t>الحصة</w:t>
            </w:r>
          </w:p>
        </w:tc>
      </w:tr>
      <w:tr w:rsidR="006657FC" w:rsidTr="00977116">
        <w:trPr>
          <w:cnfStyle w:val="000000100000"/>
        </w:trPr>
        <w:tc>
          <w:tcPr>
            <w:cnfStyle w:val="001000000000"/>
            <w:tcW w:w="2272" w:type="dxa"/>
          </w:tcPr>
          <w:p w:rsidR="006657FC" w:rsidRDefault="006657FC" w:rsidP="006657FC">
            <w:pPr>
              <w:rPr>
                <w:rtl/>
              </w:rPr>
            </w:pPr>
            <w:r>
              <w:rPr>
                <w:rFonts w:hint="cs"/>
                <w:rtl/>
              </w:rPr>
              <w:t>عرب (4)</w:t>
            </w:r>
          </w:p>
        </w:tc>
        <w:tc>
          <w:tcPr>
            <w:cnfStyle w:val="000010000000"/>
            <w:tcW w:w="1080" w:type="dxa"/>
          </w:tcPr>
          <w:p w:rsidR="006657FC" w:rsidRPr="00F30323" w:rsidRDefault="006657FC" w:rsidP="006657FC">
            <w:pPr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</w:tcPr>
          <w:p w:rsidR="006657FC" w:rsidRPr="00F30323" w:rsidRDefault="006657FC" w:rsidP="006657F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6657FC" w:rsidTr="00977116">
        <w:tc>
          <w:tcPr>
            <w:cnfStyle w:val="001000000000"/>
            <w:tcW w:w="2272" w:type="dxa"/>
          </w:tcPr>
          <w:p w:rsidR="006657FC" w:rsidRDefault="006657FC" w:rsidP="006657FC">
            <w:pPr>
              <w:rPr>
                <w:rtl/>
              </w:rPr>
            </w:pPr>
            <w:r>
              <w:rPr>
                <w:rFonts w:hint="cs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</w:tcPr>
          <w:p w:rsidR="006657FC" w:rsidRDefault="006657FC" w:rsidP="006657FC">
            <w:pPr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cnfStyle w:val="000100000000"/>
            <w:tcW w:w="1080" w:type="dxa"/>
          </w:tcPr>
          <w:p w:rsidR="006657FC" w:rsidRPr="00F30323" w:rsidRDefault="006657FC" w:rsidP="006657FC">
            <w:pPr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6657FC" w:rsidTr="00977116">
        <w:trPr>
          <w:cnfStyle w:val="000000100000"/>
        </w:trPr>
        <w:tc>
          <w:tcPr>
            <w:cnfStyle w:val="001000000000"/>
            <w:tcW w:w="2272" w:type="dxa"/>
          </w:tcPr>
          <w:p w:rsidR="006657FC" w:rsidRDefault="006657FC" w:rsidP="006657F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كفايات (4)</w:t>
            </w:r>
          </w:p>
        </w:tc>
        <w:tc>
          <w:tcPr>
            <w:cnfStyle w:val="000010000000"/>
            <w:tcW w:w="1080" w:type="dxa"/>
          </w:tcPr>
          <w:p w:rsidR="006657FC" w:rsidRDefault="006657FC" w:rsidP="006657FC">
            <w:pPr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cnfStyle w:val="000100000000"/>
            <w:tcW w:w="1080" w:type="dxa"/>
          </w:tcPr>
          <w:p w:rsidR="006657FC" w:rsidRPr="00F30323" w:rsidRDefault="006657FC" w:rsidP="006657FC">
            <w:pPr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7</w:t>
            </w:r>
          </w:p>
        </w:tc>
      </w:tr>
      <w:tr w:rsidR="00912C43" w:rsidTr="00977116">
        <w:trPr>
          <w:cnfStyle w:val="010000000000"/>
        </w:trPr>
        <w:tc>
          <w:tcPr>
            <w:cnfStyle w:val="001000000000"/>
            <w:tcW w:w="2272" w:type="dxa"/>
          </w:tcPr>
          <w:p w:rsidR="00912C43" w:rsidRDefault="00912C43" w:rsidP="00977116">
            <w:pPr>
              <w:rPr>
                <w:rtl/>
              </w:rPr>
            </w:pPr>
          </w:p>
        </w:tc>
        <w:tc>
          <w:tcPr>
            <w:cnfStyle w:val="000010000000"/>
            <w:tcW w:w="1080" w:type="dxa"/>
          </w:tcPr>
          <w:p w:rsidR="00912C43" w:rsidRDefault="00912C43" w:rsidP="00977116">
            <w:pPr>
              <w:rPr>
                <w:rtl/>
              </w:rPr>
            </w:pPr>
          </w:p>
        </w:tc>
        <w:tc>
          <w:tcPr>
            <w:cnfStyle w:val="000100000000"/>
            <w:tcW w:w="1080" w:type="dxa"/>
          </w:tcPr>
          <w:p w:rsidR="00912C43" w:rsidRDefault="00912C43" w:rsidP="00977116">
            <w:pPr>
              <w:rPr>
                <w:rtl/>
              </w:rPr>
            </w:pPr>
          </w:p>
        </w:tc>
      </w:tr>
    </w:tbl>
    <w:p w:rsidR="00912C43" w:rsidRDefault="00DA600E" w:rsidP="00912C43">
      <w:pPr>
        <w:jc w:val="center"/>
        <w:rPr>
          <w:rtl/>
        </w:rPr>
      </w:pPr>
      <w:r w:rsidRPr="00DA600E">
        <w:rPr>
          <w:b/>
          <w:bCs/>
          <w:noProof/>
          <w:sz w:val="30"/>
          <w:szCs w:val="3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1.7pt;margin-top:2.45pt;width:138pt;height:63pt;z-index:251658240;mso-position-horizontal-relative:text;mso-position-vertical-relative:text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26">
              <w:txbxContent>
                <w:p w:rsidR="00912C43" w:rsidRDefault="00DA600E" w:rsidP="00912C43">
                  <w:pPr>
                    <w:rPr>
                      <w:rtl/>
                    </w:rPr>
                  </w:pPr>
                  <w:r>
                    <w:pict>
                      <v:shapetype id="_x0000_t174" coordsize="21600,21600" o:spt="174" adj="18514" path="m0@1qy10800,,21600@1m,21600qy10800@0,21600,21600e">
                        <v:formulas>
                          <v:f eqn="val #0"/>
                          <v:f eqn="sum 21600 0 #0"/>
                          <v:f eqn="prod @1 1 2"/>
                          <v:f eqn="sum @2 10800 0"/>
                        </v:formulas>
                        <v:path textpathok="t" o:connecttype="custom" o:connectlocs="10800,0;0,@3;10800,@0;21600,@3" o:connectangles="270,180,90,0"/>
                        <v:textpath on="t" fitshape="t"/>
                        <v:handles>
                          <v:h position="center,#0" yrange="14400,21600"/>
                        </v:handles>
                        <o:lock v:ext="edit" text="t" shapetype="t"/>
                      </v:shapetype>
                      <v:shape id="_x0000_i1025" type="#_x0000_t174" style="width:120.75pt;height:20.25pt" fillcolor="#f9c">
                        <v:shadow color="#868686"/>
                        <v:textpath style="font-family:&quot;Arial Black&quot;;font-size:14pt;v-text-kern:t" trim="t" fitpath="t" string="ملاحظة اليوم"/>
                      </v:shape>
                    </w:pict>
                  </w:r>
                </w:p>
                <w:p w:rsidR="00912C43" w:rsidRDefault="00912C43" w:rsidP="00912C43">
                  <w:r>
                    <w:rPr>
                      <w:rFonts w:hint="cs"/>
                      <w:rtl/>
                    </w:rPr>
                    <w:t>نشاطات الطلاب</w:t>
                  </w:r>
                </w:p>
              </w:txbxContent>
            </v:textbox>
            <w10:wrap anchorx="page"/>
          </v:shape>
        </w:pict>
      </w:r>
      <w:r w:rsidR="00912C43">
        <w:rPr>
          <w:rFonts w:hint="cs"/>
          <w:rtl/>
        </w:rPr>
        <w:t xml:space="preserve">     </w:t>
      </w:r>
    </w:p>
    <w:p w:rsidR="00912C43" w:rsidRPr="0017777F" w:rsidRDefault="00912C43" w:rsidP="00912C43">
      <w:pPr>
        <w:spacing w:line="360" w:lineRule="auto"/>
        <w:rPr>
          <w:b/>
          <w:bCs/>
          <w:color w:val="FF6600"/>
        </w:rPr>
      </w:pPr>
      <w:r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 xml:space="preserve"> </w:t>
      </w:r>
      <w:r w:rsidRPr="00BC1CF9"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>عنوان الوحدة:</w:t>
      </w:r>
      <w:r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>الكفاية الفرائية</w:t>
      </w:r>
    </w:p>
    <w:p w:rsidR="00912C43" w:rsidRPr="00595749" w:rsidRDefault="00912C43" w:rsidP="00912C43">
      <w:pPr>
        <w:spacing w:line="360" w:lineRule="auto"/>
        <w:rPr>
          <w:b/>
          <w:bCs/>
          <w:color w:val="FF6600"/>
          <w:rtl/>
        </w:rPr>
      </w:pPr>
      <w:r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 xml:space="preserve"> </w:t>
      </w:r>
      <w:r w:rsidRPr="00BC1CF9"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>الدرس:</w:t>
      </w:r>
      <w:r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 xml:space="preserve">نشاطات التمهيد2                                          </w:t>
      </w:r>
    </w:p>
    <w:p w:rsidR="00912C43" w:rsidRPr="00BC1CF9" w:rsidRDefault="00912C43" w:rsidP="006657FC">
      <w:pPr>
        <w:spacing w:line="360" w:lineRule="auto"/>
        <w:rPr>
          <w:b/>
          <w:bCs/>
          <w:color w:val="FF6600"/>
          <w:bdr w:val="single" w:sz="4" w:space="0" w:color="auto"/>
          <w:shd w:val="clear" w:color="auto" w:fill="FFFF99"/>
          <w:rtl/>
        </w:rPr>
      </w:pPr>
      <w:r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 xml:space="preserve"> </w:t>
      </w:r>
      <w:r w:rsidR="006657FC"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 xml:space="preserve">اليوم :  الأحد    </w:t>
      </w:r>
      <w:r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>التاريخ:</w:t>
      </w:r>
      <w:r w:rsidR="006657FC"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>28</w:t>
      </w:r>
      <w:r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>/</w:t>
      </w:r>
      <w:r w:rsidR="006657FC">
        <w:rPr>
          <w:rFonts w:hint="cs"/>
          <w:b/>
          <w:bCs/>
          <w:color w:val="FF6600"/>
          <w:bdr w:val="single" w:sz="4" w:space="0" w:color="auto"/>
          <w:shd w:val="clear" w:color="auto" w:fill="FFFF99"/>
          <w:rtl/>
        </w:rPr>
        <w:t>3</w:t>
      </w:r>
    </w:p>
    <w:tbl>
      <w:tblPr>
        <w:tblStyle w:val="-11"/>
        <w:bidiVisual/>
        <w:tblW w:w="14884" w:type="dxa"/>
        <w:tblInd w:w="218" w:type="dxa"/>
        <w:tblLook w:val="01E0"/>
      </w:tblPr>
      <w:tblGrid>
        <w:gridCol w:w="851"/>
        <w:gridCol w:w="2976"/>
        <w:gridCol w:w="11057"/>
      </w:tblGrid>
      <w:tr w:rsidR="00912C43" w:rsidTr="00977116">
        <w:trPr>
          <w:cnfStyle w:val="100000000000"/>
          <w:trHeight w:val="553"/>
        </w:trPr>
        <w:tc>
          <w:tcPr>
            <w:cnfStyle w:val="001000000000"/>
            <w:tcW w:w="851" w:type="dxa"/>
            <w:vAlign w:val="center"/>
          </w:tcPr>
          <w:p w:rsidR="00912C43" w:rsidRPr="0017777F" w:rsidRDefault="00912C43" w:rsidP="00977116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النشاط</w:t>
            </w:r>
          </w:p>
        </w:tc>
        <w:tc>
          <w:tcPr>
            <w:cnfStyle w:val="000010000000"/>
            <w:tcW w:w="2976" w:type="dxa"/>
            <w:vAlign w:val="center"/>
          </w:tcPr>
          <w:p w:rsidR="00912C43" w:rsidRPr="0017777F" w:rsidRDefault="00912C43" w:rsidP="00977116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rtl/>
              </w:rPr>
              <w:t>الأهداف</w:t>
            </w:r>
          </w:p>
        </w:tc>
        <w:tc>
          <w:tcPr>
            <w:cnfStyle w:val="000100000000"/>
            <w:tcW w:w="11057" w:type="dxa"/>
            <w:vAlign w:val="center"/>
          </w:tcPr>
          <w:p w:rsidR="00912C43" w:rsidRPr="0017777F" w:rsidRDefault="00912C43" w:rsidP="00977116">
            <w:pPr>
              <w:jc w:val="center"/>
              <w:rPr>
                <w:b w:val="0"/>
                <w:bCs w:val="0"/>
                <w:rtl/>
              </w:rPr>
            </w:pPr>
            <w:r w:rsidRPr="0017777F">
              <w:rPr>
                <w:rFonts w:hint="cs"/>
                <w:rtl/>
              </w:rPr>
              <w:t>إرشادات التنفيذ</w:t>
            </w:r>
            <w:r>
              <w:rPr>
                <w:rFonts w:hint="cs"/>
                <w:rtl/>
              </w:rPr>
              <w:t xml:space="preserve"> وطرق التدريس</w:t>
            </w:r>
          </w:p>
        </w:tc>
      </w:tr>
      <w:tr w:rsidR="00912C43" w:rsidRPr="00BA0F95" w:rsidTr="00977116">
        <w:trPr>
          <w:cnfStyle w:val="000000100000"/>
          <w:trHeight w:val="880"/>
        </w:trPr>
        <w:tc>
          <w:tcPr>
            <w:cnfStyle w:val="001000000000"/>
            <w:tcW w:w="851" w:type="dxa"/>
          </w:tcPr>
          <w:p w:rsidR="00912C43" w:rsidRPr="00BA0F95" w:rsidRDefault="00912C43" w:rsidP="0097711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cnfStyle w:val="000010000000"/>
            <w:tcW w:w="2976" w:type="dxa"/>
            <w:vAlign w:val="center"/>
          </w:tcPr>
          <w:p w:rsidR="00912C43" w:rsidRPr="006B3D7A" w:rsidRDefault="00912C43" w:rsidP="00977116">
            <w:pPr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طرح أسيئلة حول النص تكشف عن أعماق متفاوتة ببفهم.</w:t>
            </w:r>
          </w:p>
        </w:tc>
        <w:tc>
          <w:tcPr>
            <w:cnfStyle w:val="000100000000"/>
            <w:tcW w:w="11057" w:type="dxa"/>
          </w:tcPr>
          <w:p w:rsidR="00912C43" w:rsidRDefault="00912C43" w:rsidP="00977116">
            <w:pPr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نشاط فردي</w:t>
            </w:r>
          </w:p>
          <w:p w:rsidR="00912C43" w:rsidRDefault="00912C43" w:rsidP="00977116">
            <w:pPr>
              <w:rPr>
                <w:rFonts w:ascii="Arial" w:hAnsi="Arial" w:cs="Arial"/>
                <w:b w:val="0"/>
                <w:bCs w:val="0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يقرأ الطالب النصأثر:همه، ثم يطرح حوله عددا من الأسئلة في مستويات الفهم الثلاثة: الحرفي والتفسيري والنقدي.</w:t>
            </w:r>
          </w:p>
          <w:p w:rsidR="00912C43" w:rsidRPr="00DB196A" w:rsidRDefault="00912C43" w:rsidP="00977116">
            <w:pPr>
              <w:rPr>
                <w:rFonts w:ascii="Arial" w:hAnsi="Arial" w:cs="Arial"/>
                <w:b w:val="0"/>
                <w:bCs w:val="0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color w:val="0070C0"/>
                <w:sz w:val="28"/>
                <w:szCs w:val="28"/>
                <w:rtl/>
              </w:rPr>
              <w:t>يجيب الطلاب عن عينات من أسئلة زملائهم في طل مستوى.</w:t>
            </w:r>
          </w:p>
        </w:tc>
      </w:tr>
      <w:tr w:rsidR="00912C43" w:rsidRPr="00BA0F95" w:rsidTr="00977116">
        <w:trPr>
          <w:trHeight w:val="836"/>
        </w:trPr>
        <w:tc>
          <w:tcPr>
            <w:cnfStyle w:val="001000000000"/>
            <w:tcW w:w="851" w:type="dxa"/>
          </w:tcPr>
          <w:p w:rsidR="00912C43" w:rsidRPr="00BA0F95" w:rsidRDefault="00912C43" w:rsidP="0097711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cnfStyle w:val="000010000000"/>
            <w:tcW w:w="2976" w:type="dxa"/>
            <w:vAlign w:val="center"/>
          </w:tcPr>
          <w:p w:rsidR="00912C43" w:rsidRPr="006B3D7A" w:rsidRDefault="00912C43" w:rsidP="00977116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أن يكتشف الطالب أثر : صعوبة النص ، وهدفه ، ونوعه ...  على سرعة القراءة.</w:t>
            </w:r>
          </w:p>
        </w:tc>
        <w:tc>
          <w:tcPr>
            <w:cnfStyle w:val="000100000000"/>
            <w:tcW w:w="11057" w:type="dxa"/>
          </w:tcPr>
          <w:p w:rsidR="00912C43" w:rsidRDefault="00912C43" w:rsidP="00977116">
            <w:pPr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 xml:space="preserve">نشاك فردي </w:t>
            </w:r>
          </w:p>
          <w:p w:rsidR="00912C43" w:rsidRPr="006B3D7A" w:rsidRDefault="00912C43" w:rsidP="00977116">
            <w:pPr>
              <w:rPr>
                <w:rFonts w:ascii="Arial" w:hAnsi="Arial" w:cs="Arial"/>
                <w:b w:val="0"/>
                <w:bCs w:val="0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 xml:space="preserve">يتأمل الطلاب العناوين المعطاة ، ويتفكرون في محتوى كل منهما ، ويتخيلون أنهم يمارسون قراءتها الآن ... وبناء على ذلك يصنفونها بحسب سرعتهم في قراءة كل منها: (قراءة سريعة ، قراءة متأنية ). </w:t>
            </w:r>
          </w:p>
        </w:tc>
      </w:tr>
      <w:tr w:rsidR="00912C43" w:rsidRPr="00BA0F95" w:rsidTr="00977116">
        <w:trPr>
          <w:cnfStyle w:val="000000100000"/>
          <w:trHeight w:val="864"/>
        </w:trPr>
        <w:tc>
          <w:tcPr>
            <w:cnfStyle w:val="001000000000"/>
            <w:tcW w:w="851" w:type="dxa"/>
          </w:tcPr>
          <w:p w:rsidR="00912C43" w:rsidRPr="00BA0F95" w:rsidRDefault="00912C43" w:rsidP="0097711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cnfStyle w:val="000010000000"/>
            <w:tcW w:w="2976" w:type="dxa"/>
            <w:vAlign w:val="center"/>
          </w:tcPr>
          <w:p w:rsidR="00912C43" w:rsidRPr="006B3D7A" w:rsidRDefault="00912C43" w:rsidP="00977116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 xml:space="preserve">أن يرسم الطالب خطة جيدة لزيادة معدل السرعة القرائية </w:t>
            </w:r>
          </w:p>
        </w:tc>
        <w:tc>
          <w:tcPr>
            <w:cnfStyle w:val="000100000000"/>
            <w:tcW w:w="11057" w:type="dxa"/>
          </w:tcPr>
          <w:p w:rsidR="00912C43" w:rsidRDefault="00912C43" w:rsidP="00977116">
            <w:pPr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 xml:space="preserve">نشاط فردي </w:t>
            </w:r>
          </w:p>
          <w:p w:rsidR="00912C43" w:rsidRDefault="00912C43" w:rsidP="00977116">
            <w:pPr>
              <w:rPr>
                <w:rFonts w:ascii="Arial" w:hAnsi="Arial" w:cs="Arial"/>
                <w:b w:val="0"/>
                <w:bCs w:val="0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 xml:space="preserve">يتخيل الطالب الموقف كما هو موضح في السؤال ، ثم يعدد الإجراءات </w:t>
            </w:r>
            <w:r>
              <w:rPr>
                <w:rFonts w:ascii="Arial" w:hAnsi="Arial" w:cs="Arial" w:hint="cs"/>
                <w:b w:val="0"/>
                <w:bCs w:val="0"/>
                <w:color w:val="0070C0"/>
                <w:sz w:val="28"/>
                <w:szCs w:val="28"/>
                <w:rtl/>
              </w:rPr>
              <w:t>التي سيقوم بها لحل المشكلة.</w:t>
            </w:r>
          </w:p>
          <w:p w:rsidR="00912C43" w:rsidRDefault="00912C43" w:rsidP="00977116">
            <w:pPr>
              <w:rPr>
                <w:rFonts w:ascii="Arial" w:hAnsi="Arial" w:cs="Arial"/>
                <w:b w:val="0"/>
                <w:bCs w:val="0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color w:val="0070C0"/>
                <w:sz w:val="28"/>
                <w:szCs w:val="28"/>
                <w:rtl/>
              </w:rPr>
              <w:t>يستمع الطلاب لإجابات بعضهم البعض ، ويناقشون كل خطة منها، ويطرحون بدائل وأفكاراً جديدة...</w:t>
            </w:r>
          </w:p>
          <w:p w:rsidR="00912C43" w:rsidRPr="006B3D7A" w:rsidRDefault="00912C43" w:rsidP="00977116">
            <w:pPr>
              <w:rPr>
                <w:rFonts w:ascii="Arial" w:hAnsi="Arial" w:cs="Arial"/>
                <w:b w:val="0"/>
                <w:bCs w:val="0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 w:val="0"/>
                <w:bCs w:val="0"/>
                <w:color w:val="0070C0"/>
                <w:sz w:val="28"/>
                <w:szCs w:val="28"/>
                <w:rtl/>
              </w:rPr>
              <w:t>يتوصل الطلاب إلى نتيجة هامة ، هي : أنه بإمكان كل فرد منا أن يزيد من سرعته القرائية ، ويضاعفها.</w:t>
            </w:r>
          </w:p>
        </w:tc>
      </w:tr>
      <w:tr w:rsidR="00912C43" w:rsidRPr="00BA0F95" w:rsidTr="00977116">
        <w:trPr>
          <w:cnfStyle w:val="010000000000"/>
          <w:trHeight w:val="864"/>
        </w:trPr>
        <w:tc>
          <w:tcPr>
            <w:cnfStyle w:val="001000000000"/>
            <w:tcW w:w="851" w:type="dxa"/>
          </w:tcPr>
          <w:p w:rsidR="00912C43" w:rsidRPr="00EE2B83" w:rsidRDefault="00912C43" w:rsidP="0097711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cnfStyle w:val="000010000000"/>
            <w:tcW w:w="2976" w:type="dxa"/>
            <w:vAlign w:val="center"/>
          </w:tcPr>
          <w:p w:rsidR="00912C43" w:rsidRDefault="00912C43" w:rsidP="00977116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أن يكتشف الطالب أثر الهدف من القراءة على سرعة القراءة</w:t>
            </w:r>
          </w:p>
        </w:tc>
        <w:tc>
          <w:tcPr>
            <w:cnfStyle w:val="000100000000"/>
            <w:tcW w:w="11057" w:type="dxa"/>
          </w:tcPr>
          <w:p w:rsidR="00912C43" w:rsidRDefault="00912C43" w:rsidP="00977116">
            <w:pPr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 xml:space="preserve">نشاط فردي </w:t>
            </w:r>
          </w:p>
          <w:p w:rsidR="00912C43" w:rsidRDefault="00912C43" w:rsidP="00912C43">
            <w:pPr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 xml:space="preserve">يتأمل الطلاب الأهداف القرائية المقترحة ، ثم يرتبونها بحسب السرعة القرائية المحتملة ، من الأسرع إلى الأقل سرعة </w:t>
            </w:r>
          </w:p>
          <w:p w:rsidR="00912C43" w:rsidRPr="00912C43" w:rsidRDefault="00912C43" w:rsidP="00912C43">
            <w:pPr>
              <w:rPr>
                <w:rFonts w:ascii="Arial" w:hAnsi="Arial" w:cs="Arial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>يستمع الطلاب لإجابات بعضهم البعض، ويبددون مرئيا ته</w:t>
            </w:r>
            <w:r>
              <w:rPr>
                <w:rFonts w:ascii="Arial" w:hAnsi="Arial" w:cs="Arial" w:hint="eastAsia"/>
                <w:color w:val="0070C0"/>
                <w:sz w:val="28"/>
                <w:szCs w:val="28"/>
                <w:rtl/>
              </w:rPr>
              <w:t>م</w:t>
            </w:r>
            <w:r>
              <w:rPr>
                <w:rFonts w:ascii="Arial" w:hAnsi="Arial" w:cs="Arial" w:hint="cs"/>
                <w:color w:val="0070C0"/>
                <w:sz w:val="28"/>
                <w:szCs w:val="28"/>
                <w:rtl/>
              </w:rPr>
              <w:t xml:space="preserve"> حولها.</w:t>
            </w:r>
          </w:p>
        </w:tc>
      </w:tr>
    </w:tbl>
    <w:p w:rsidR="00912C43" w:rsidRPr="00BA0F95" w:rsidRDefault="00912C43" w:rsidP="00912C43">
      <w:pPr>
        <w:rPr>
          <w:b/>
          <w:bCs/>
          <w:rtl/>
        </w:rPr>
      </w:pPr>
    </w:p>
    <w:tbl>
      <w:tblPr>
        <w:tblStyle w:val="a3"/>
        <w:bidiVisual/>
        <w:tblW w:w="0" w:type="auto"/>
        <w:tblInd w:w="2805" w:type="dxa"/>
        <w:tblLook w:val="01E0"/>
      </w:tblPr>
      <w:tblGrid>
        <w:gridCol w:w="3473"/>
        <w:gridCol w:w="3473"/>
        <w:gridCol w:w="3474"/>
      </w:tblGrid>
      <w:tr w:rsidR="00912C43" w:rsidRPr="00BA0F95" w:rsidTr="00977116">
        <w:tc>
          <w:tcPr>
            <w:tcW w:w="3473" w:type="dxa"/>
            <w:shd w:val="clear" w:color="auto" w:fill="FFCC99"/>
            <w:vAlign w:val="center"/>
          </w:tcPr>
          <w:p w:rsidR="00912C43" w:rsidRPr="00BA0F95" w:rsidRDefault="00912C43" w:rsidP="00977116">
            <w:pPr>
              <w:jc w:val="center"/>
              <w:rPr>
                <w:rtl/>
              </w:rPr>
            </w:pPr>
            <w:r w:rsidRPr="00BA0F95">
              <w:rPr>
                <w:rFonts w:hint="cs"/>
                <w:rtl/>
              </w:rPr>
              <w:t>أساليب مقترحة</w:t>
            </w:r>
          </w:p>
        </w:tc>
        <w:tc>
          <w:tcPr>
            <w:tcW w:w="3473" w:type="dxa"/>
            <w:shd w:val="clear" w:color="auto" w:fill="FFCC99"/>
            <w:vAlign w:val="center"/>
          </w:tcPr>
          <w:p w:rsidR="00912C43" w:rsidRPr="00BA0F95" w:rsidRDefault="00912C43" w:rsidP="00977116">
            <w:pPr>
              <w:jc w:val="center"/>
              <w:rPr>
                <w:rtl/>
              </w:rPr>
            </w:pPr>
            <w:r w:rsidRPr="00BA0F95">
              <w:rPr>
                <w:rFonts w:hint="cs"/>
                <w:rtl/>
              </w:rPr>
              <w:t>الوسائل</w:t>
            </w:r>
          </w:p>
        </w:tc>
        <w:tc>
          <w:tcPr>
            <w:tcW w:w="3474" w:type="dxa"/>
            <w:shd w:val="clear" w:color="auto" w:fill="FFCC99"/>
            <w:vAlign w:val="center"/>
          </w:tcPr>
          <w:p w:rsidR="00912C43" w:rsidRPr="00BA0F95" w:rsidRDefault="00912C43" w:rsidP="00977116">
            <w:pPr>
              <w:jc w:val="center"/>
              <w:rPr>
                <w:rtl/>
              </w:rPr>
            </w:pPr>
            <w:r w:rsidRPr="00BA0F95">
              <w:rPr>
                <w:rFonts w:hint="cs"/>
                <w:rtl/>
              </w:rPr>
              <w:t>الواجب</w:t>
            </w:r>
          </w:p>
        </w:tc>
      </w:tr>
      <w:tr w:rsidR="00912C43" w:rsidRPr="00BA0F95" w:rsidTr="00977116">
        <w:trPr>
          <w:trHeight w:val="843"/>
        </w:trPr>
        <w:tc>
          <w:tcPr>
            <w:tcW w:w="3473" w:type="dxa"/>
            <w:vAlign w:val="center"/>
          </w:tcPr>
          <w:p w:rsidR="00912C43" w:rsidRPr="00BA0F95" w:rsidRDefault="00912C43" w:rsidP="00977116">
            <w:pPr>
              <w:jc w:val="center"/>
              <w:rPr>
                <w:color w:val="FF0000"/>
                <w:rtl/>
              </w:rPr>
            </w:pPr>
            <w:r w:rsidRPr="00BA0F95">
              <w:rPr>
                <w:rFonts w:hint="cs"/>
                <w:color w:val="FF0000"/>
                <w:rtl/>
              </w:rPr>
              <w:t xml:space="preserve">التعلم التعاوني، الحوار </w:t>
            </w:r>
            <w:r>
              <w:rPr>
                <w:rFonts w:hint="cs"/>
                <w:color w:val="FF0000"/>
                <w:rtl/>
              </w:rPr>
              <w:t>والمناقشة، مناقشة الطلاب لبعضهم البعض.</w:t>
            </w:r>
          </w:p>
        </w:tc>
        <w:tc>
          <w:tcPr>
            <w:tcW w:w="3473" w:type="dxa"/>
            <w:vAlign w:val="center"/>
          </w:tcPr>
          <w:p w:rsidR="00912C43" w:rsidRPr="00BA0F95" w:rsidRDefault="00912C43" w:rsidP="00977116">
            <w:pPr>
              <w:jc w:val="center"/>
              <w:rPr>
                <w:rtl/>
              </w:rPr>
            </w:pPr>
            <w:r w:rsidRPr="00BA0F95">
              <w:rPr>
                <w:rFonts w:hint="cs"/>
                <w:rtl/>
              </w:rPr>
              <w:t>الكتاب المدرسي، السبورة ، الأقلام الملونة</w:t>
            </w:r>
          </w:p>
        </w:tc>
        <w:tc>
          <w:tcPr>
            <w:tcW w:w="3474" w:type="dxa"/>
            <w:vAlign w:val="center"/>
          </w:tcPr>
          <w:p w:rsidR="00912C43" w:rsidRPr="00BA0F95" w:rsidRDefault="00912C43" w:rsidP="00977116">
            <w:pPr>
              <w:jc w:val="center"/>
              <w:rPr>
                <w:rtl/>
              </w:rPr>
            </w:pPr>
          </w:p>
        </w:tc>
      </w:tr>
    </w:tbl>
    <w:p w:rsidR="00912C43" w:rsidRDefault="00912C43" w:rsidP="00912C43">
      <w:r>
        <w:rPr>
          <w:rFonts w:hint="cs"/>
          <w:rtl/>
        </w:rPr>
        <w:t xml:space="preserve"> </w:t>
      </w:r>
    </w:p>
    <w:p w:rsidR="00912C43" w:rsidRDefault="00912C43" w:rsidP="00912C43"/>
    <w:p w:rsidR="00912C43" w:rsidRDefault="00912C43" w:rsidP="00912C43"/>
    <w:p w:rsidR="004B1A95" w:rsidRDefault="004B1A95"/>
    <w:sectPr w:rsidR="004B1A95" w:rsidSect="00911C62">
      <w:headerReference w:type="default" r:id="rId6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A36" w:rsidRDefault="00B86A36" w:rsidP="00DA600E">
      <w:r>
        <w:separator/>
      </w:r>
    </w:p>
  </w:endnote>
  <w:endnote w:type="continuationSeparator" w:id="0">
    <w:p w:rsidR="00B86A36" w:rsidRDefault="00B86A36" w:rsidP="00DA6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A36" w:rsidRDefault="00B86A36" w:rsidP="00DA600E">
      <w:r>
        <w:separator/>
      </w:r>
    </w:p>
  </w:footnote>
  <w:footnote w:type="continuationSeparator" w:id="0">
    <w:p w:rsidR="00B86A36" w:rsidRDefault="00B86A36" w:rsidP="00DA6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95" w:rsidRPr="00412E95" w:rsidRDefault="00912C43" w:rsidP="00EF3FA5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C43"/>
    <w:rsid w:val="004B1A95"/>
    <w:rsid w:val="006657FC"/>
    <w:rsid w:val="00912C43"/>
    <w:rsid w:val="00B549EF"/>
    <w:rsid w:val="00B86A36"/>
    <w:rsid w:val="00DA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C4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12C4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912C43"/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List Accent 2"/>
    <w:basedOn w:val="a1"/>
    <w:uiPriority w:val="61"/>
    <w:rsid w:val="00912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قائمة فاتحة - تمييز 11"/>
    <w:basedOn w:val="a1"/>
    <w:uiPriority w:val="61"/>
    <w:rsid w:val="00912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Techni@</dc:creator>
  <cp:keywords/>
  <dc:description/>
  <cp:lastModifiedBy>pc</cp:lastModifiedBy>
  <cp:revision>2</cp:revision>
  <cp:lastPrinted>2010-03-17T14:12:00Z</cp:lastPrinted>
  <dcterms:created xsi:type="dcterms:W3CDTF">2007-11-12T17:26:00Z</dcterms:created>
  <dcterms:modified xsi:type="dcterms:W3CDTF">2010-03-17T14:15:00Z</dcterms:modified>
</cp:coreProperties>
</file>