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0420" w:type="dxa"/>
        <w:tblLook w:val="01E0" w:firstRow="1" w:lastRow="1" w:firstColumn="1" w:lastColumn="1" w:noHBand="0" w:noVBand="0"/>
      </w:tblPr>
      <w:tblGrid>
        <w:gridCol w:w="983"/>
        <w:gridCol w:w="4099"/>
        <w:gridCol w:w="236"/>
        <w:gridCol w:w="899"/>
        <w:gridCol w:w="898"/>
        <w:gridCol w:w="470"/>
        <w:gridCol w:w="471"/>
        <w:gridCol w:w="473"/>
        <w:gridCol w:w="473"/>
        <w:gridCol w:w="473"/>
        <w:gridCol w:w="471"/>
        <w:gridCol w:w="474"/>
      </w:tblGrid>
      <w:tr w:rsidR="00C1696D" w:rsidRPr="00656A49" w:rsidTr="008B4C52">
        <w:tc>
          <w:tcPr>
            <w:tcW w:w="98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المادة</w:t>
            </w:r>
          </w:p>
        </w:tc>
        <w:tc>
          <w:tcPr>
            <w:tcW w:w="40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1696D" w:rsidRPr="00DB27AF" w:rsidRDefault="00337EB2" w:rsidP="008B4C52">
            <w:pPr>
              <w:jc w:val="center"/>
              <w:rPr>
                <w:rFonts w:ascii="Mcs Quran" w:hAnsi="Mcs Quran" w:cs="GE Contrast Bold"/>
                <w:rtl/>
              </w:rPr>
            </w:pPr>
            <w:r>
              <w:rPr>
                <w:rFonts w:ascii="Mcs Quran" w:hAnsi="Mcs Quran" w:cs="GE Contrast Bold" w:hint="cs"/>
                <w:rtl/>
              </w:rPr>
              <w:t>علـــوم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696D" w:rsidRPr="00E33525" w:rsidRDefault="00C1696D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التـــاريخ</w:t>
            </w: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C1696D" w:rsidRPr="004F05CD" w:rsidRDefault="00C1696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اليـــوم</w:t>
            </w:r>
          </w:p>
        </w:tc>
        <w:tc>
          <w:tcPr>
            <w:tcW w:w="470" w:type="dxa"/>
            <w:tcBorders>
              <w:top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1</w:t>
            </w:r>
          </w:p>
        </w:tc>
        <w:tc>
          <w:tcPr>
            <w:tcW w:w="471" w:type="dxa"/>
            <w:tcBorders>
              <w:top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2</w:t>
            </w:r>
          </w:p>
        </w:tc>
        <w:tc>
          <w:tcPr>
            <w:tcW w:w="473" w:type="dxa"/>
            <w:tcBorders>
              <w:top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3</w:t>
            </w:r>
          </w:p>
        </w:tc>
        <w:tc>
          <w:tcPr>
            <w:tcW w:w="473" w:type="dxa"/>
            <w:tcBorders>
              <w:top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4</w:t>
            </w:r>
          </w:p>
        </w:tc>
        <w:tc>
          <w:tcPr>
            <w:tcW w:w="473" w:type="dxa"/>
            <w:tcBorders>
              <w:top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5</w:t>
            </w:r>
          </w:p>
        </w:tc>
        <w:tc>
          <w:tcPr>
            <w:tcW w:w="471" w:type="dxa"/>
            <w:tcBorders>
              <w:top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6</w:t>
            </w:r>
          </w:p>
        </w:tc>
        <w:tc>
          <w:tcPr>
            <w:tcW w:w="474" w:type="dxa"/>
            <w:tcBorders>
              <w:top w:val="double" w:sz="4" w:space="0" w:color="auto"/>
              <w:right w:val="double" w:sz="4" w:space="0" w:color="auto"/>
            </w:tcBorders>
          </w:tcPr>
          <w:p w:rsidR="00C1696D" w:rsidRPr="00656A49" w:rsidRDefault="00C1696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7</w:t>
            </w:r>
          </w:p>
        </w:tc>
      </w:tr>
      <w:tr w:rsidR="00330FD6" w:rsidRPr="00656A49" w:rsidTr="006F6E2B">
        <w:tc>
          <w:tcPr>
            <w:tcW w:w="983" w:type="dxa"/>
            <w:tcBorders>
              <w:left w:val="double" w:sz="4" w:space="0" w:color="auto"/>
              <w:right w:val="sing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الحصة</w:t>
            </w:r>
          </w:p>
        </w:tc>
        <w:tc>
          <w:tcPr>
            <w:tcW w:w="4099" w:type="dxa"/>
            <w:tcBorders>
              <w:left w:val="single" w:sz="4" w:space="0" w:color="auto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درس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نشاط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واجب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تقويم 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أخرى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330FD6" w:rsidRPr="00E33525" w:rsidRDefault="00330FD6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330FD6" w:rsidRPr="004F05CD" w:rsidRDefault="00330FD6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السبت</w:t>
            </w:r>
          </w:p>
        </w:tc>
        <w:tc>
          <w:tcPr>
            <w:tcW w:w="470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1/3</w:t>
            </w:r>
          </w:p>
        </w:tc>
        <w:tc>
          <w:tcPr>
            <w:tcW w:w="471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3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1/1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6C3ED1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1/2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1/5</w:t>
            </w:r>
          </w:p>
        </w:tc>
        <w:tc>
          <w:tcPr>
            <w:tcW w:w="471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right w:val="double" w:sz="4" w:space="0" w:color="auto"/>
            </w:tcBorders>
            <w:vAlign w:val="center"/>
          </w:tcPr>
          <w:p w:rsidR="00330FD6" w:rsidRPr="001F0417" w:rsidRDefault="00330FD6" w:rsidP="001F0417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330FD6" w:rsidRPr="00656A49" w:rsidTr="006F6E2B">
        <w:tc>
          <w:tcPr>
            <w:tcW w:w="9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الموضوع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D6" w:rsidRPr="00607728" w:rsidRDefault="00547CE9" w:rsidP="00955CCB">
            <w:pPr>
              <w:pStyle w:val="a3"/>
              <w:jc w:val="center"/>
              <w:rPr>
                <w:rFonts w:cs="GE SS Text Light"/>
                <w:color w:val="FF0000"/>
                <w:sz w:val="24"/>
                <w:szCs w:val="24"/>
                <w:rtl/>
              </w:rPr>
            </w:pPr>
            <w:r>
              <w:rPr>
                <w:rFonts w:cs="GE SS Text Light" w:hint="cs"/>
                <w:color w:val="FF0000"/>
                <w:sz w:val="24"/>
                <w:szCs w:val="24"/>
                <w:rtl/>
              </w:rPr>
              <w:t>النماذج العلمية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330FD6" w:rsidRPr="00E33525" w:rsidRDefault="00330FD6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330FD6" w:rsidRPr="004F05CD" w:rsidRDefault="00330FD6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الأحــد</w:t>
            </w:r>
          </w:p>
        </w:tc>
        <w:tc>
          <w:tcPr>
            <w:tcW w:w="470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1/1</w:t>
            </w:r>
          </w:p>
        </w:tc>
        <w:tc>
          <w:tcPr>
            <w:tcW w:w="471" w:type="dxa"/>
            <w:vAlign w:val="center"/>
          </w:tcPr>
          <w:p w:rsidR="00330FD6" w:rsidRPr="001F0417" w:rsidRDefault="00330FD6" w:rsidP="006C3ED1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3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3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1/2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6C3ED1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1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1/5</w:t>
            </w:r>
          </w:p>
        </w:tc>
        <w:tc>
          <w:tcPr>
            <w:tcW w:w="474" w:type="dxa"/>
            <w:tcBorders>
              <w:right w:val="double" w:sz="4" w:space="0" w:color="auto"/>
            </w:tcBorders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1/4</w:t>
            </w:r>
          </w:p>
        </w:tc>
      </w:tr>
      <w:tr w:rsidR="00330FD6" w:rsidRPr="00656A49" w:rsidTr="006F6E2B">
        <w:tc>
          <w:tcPr>
            <w:tcW w:w="98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330FD6" w:rsidRPr="00E33525" w:rsidRDefault="00330FD6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330FD6" w:rsidRPr="004F05CD" w:rsidRDefault="00330FD6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الاثنـين</w:t>
            </w:r>
          </w:p>
        </w:tc>
        <w:tc>
          <w:tcPr>
            <w:tcW w:w="470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1/4</w:t>
            </w:r>
          </w:p>
        </w:tc>
        <w:tc>
          <w:tcPr>
            <w:tcW w:w="471" w:type="dxa"/>
            <w:vAlign w:val="center"/>
          </w:tcPr>
          <w:p w:rsidR="00330FD6" w:rsidRPr="001F0417" w:rsidRDefault="00330FD6" w:rsidP="006C3ED1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3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1/2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1/1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1" w:type="dxa"/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right w:val="double" w:sz="4" w:space="0" w:color="auto"/>
            </w:tcBorders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1/3</w:t>
            </w:r>
          </w:p>
        </w:tc>
      </w:tr>
      <w:tr w:rsidR="00330FD6" w:rsidRPr="00656A49" w:rsidTr="006F6E2B">
        <w:tc>
          <w:tcPr>
            <w:tcW w:w="9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الطريقة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30FD6" w:rsidRDefault="00330FD6" w:rsidP="00C1696D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إلقاء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مناقشة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استقصاء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أنشطة</w:t>
            </w:r>
          </w:p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 xml:space="preserve">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مشروع 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عرض تعليمي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تعلم تعاوني 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330FD6" w:rsidRPr="00E33525" w:rsidRDefault="00330FD6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330FD6" w:rsidRPr="004F05CD" w:rsidRDefault="00330FD6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الثلاثـاء</w:t>
            </w:r>
          </w:p>
        </w:tc>
        <w:tc>
          <w:tcPr>
            <w:tcW w:w="470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1/3</w:t>
            </w:r>
          </w:p>
        </w:tc>
        <w:tc>
          <w:tcPr>
            <w:tcW w:w="471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1/4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1/2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1/5</w:t>
            </w:r>
          </w:p>
        </w:tc>
        <w:tc>
          <w:tcPr>
            <w:tcW w:w="473" w:type="dxa"/>
            <w:vAlign w:val="center"/>
          </w:tcPr>
          <w:p w:rsidR="00330FD6" w:rsidRPr="001F0417" w:rsidRDefault="00330FD6" w:rsidP="006C3ED1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1" w:type="dxa"/>
            <w:vAlign w:val="center"/>
          </w:tcPr>
          <w:p w:rsidR="00330FD6" w:rsidRPr="001F0417" w:rsidRDefault="00330FD6" w:rsidP="001F0417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right w:val="double" w:sz="4" w:space="0" w:color="auto"/>
            </w:tcBorders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330FD6" w:rsidRPr="00656A49" w:rsidTr="006F6E2B">
        <w:tc>
          <w:tcPr>
            <w:tcW w:w="98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0FD6" w:rsidRPr="00656A49" w:rsidRDefault="00330FD6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0FD6" w:rsidRPr="00E33525" w:rsidRDefault="00330FD6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330FD6" w:rsidRPr="004F05CD" w:rsidRDefault="00330FD6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الأربعـاء</w:t>
            </w:r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:rsidR="00330FD6" w:rsidRPr="001F0417" w:rsidRDefault="00330FD6" w:rsidP="006C3ED1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1/3</w:t>
            </w: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1/1</w:t>
            </w: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  <w:vAlign w:val="center"/>
          </w:tcPr>
          <w:p w:rsidR="00330FD6" w:rsidRPr="001F0417" w:rsidRDefault="00330FD6" w:rsidP="00D63D93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1/5</w:t>
            </w:r>
          </w:p>
        </w:tc>
        <w:tc>
          <w:tcPr>
            <w:tcW w:w="4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0FD6" w:rsidRPr="001F0417" w:rsidRDefault="00330FD6" w:rsidP="002352C5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16"/>
                <w:szCs w:val="16"/>
                <w:rtl/>
              </w:rPr>
              <w:t>1/4</w:t>
            </w:r>
          </w:p>
        </w:tc>
      </w:tr>
    </w:tbl>
    <w:p w:rsidR="00C1696D" w:rsidRPr="00C1696D" w:rsidRDefault="00C1696D" w:rsidP="00C1696D">
      <w:pPr>
        <w:pStyle w:val="a3"/>
        <w:rPr>
          <w:sz w:val="10"/>
          <w:szCs w:val="10"/>
          <w:rtl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281"/>
        <w:gridCol w:w="5032"/>
      </w:tblGrid>
      <w:tr w:rsidR="00C1696D" w:rsidRPr="00F12935" w:rsidTr="00143DF6">
        <w:trPr>
          <w:trHeight w:val="249"/>
        </w:trPr>
        <w:tc>
          <w:tcPr>
            <w:tcW w:w="50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696D" w:rsidRPr="00F12935" w:rsidRDefault="00C1696D" w:rsidP="008B4C52">
            <w:pPr>
              <w:jc w:val="center"/>
              <w:rPr>
                <w:rFonts w:cs="GE SS Two Bold"/>
                <w:szCs w:val="24"/>
                <w:rtl/>
              </w:rPr>
            </w:pPr>
            <w:r w:rsidRPr="00973677">
              <w:rPr>
                <w:rFonts w:cs="GE SS Two Bold" w:hint="cs"/>
                <w:sz w:val="36"/>
                <w:szCs w:val="36"/>
              </w:rPr>
              <w:sym w:font="Webdings" w:char="F060"/>
            </w:r>
            <w:r>
              <w:rPr>
                <w:rFonts w:cs="GE SS Two Bold" w:hint="cs"/>
                <w:szCs w:val="24"/>
                <w:rtl/>
              </w:rPr>
              <w:t xml:space="preserve"> </w:t>
            </w:r>
            <w:r w:rsidRPr="00F12935">
              <w:rPr>
                <w:rFonts w:cs="GE SS Two Bold" w:hint="cs"/>
                <w:szCs w:val="24"/>
                <w:rtl/>
              </w:rPr>
              <w:t xml:space="preserve">الأهداف </w:t>
            </w: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1696D" w:rsidRPr="00973677" w:rsidRDefault="00C1696D" w:rsidP="008B4C52">
            <w:pPr>
              <w:jc w:val="center"/>
              <w:rPr>
                <w:rFonts w:cs="GE SS Two Bold"/>
                <w:sz w:val="32"/>
                <w:szCs w:val="32"/>
                <w:rtl/>
              </w:rPr>
            </w:pP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1696D" w:rsidRPr="00F12935" w:rsidRDefault="00B07BA4" w:rsidP="008B4C52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61"/>
            </w:r>
            <w:r w:rsidR="00C1696D">
              <w:rPr>
                <w:rFonts w:cs="GE SS Two Bold" w:hint="cs"/>
                <w:szCs w:val="24"/>
                <w:rtl/>
              </w:rPr>
              <w:t xml:space="preserve"> </w:t>
            </w:r>
            <w:r w:rsidR="00C1696D" w:rsidRPr="00C1696D">
              <w:rPr>
                <w:rFonts w:cs="GE SS Two Bold" w:hint="cs"/>
                <w:szCs w:val="24"/>
                <w:rtl/>
              </w:rPr>
              <w:t>الأهمية</w:t>
            </w:r>
          </w:p>
        </w:tc>
      </w:tr>
      <w:tr w:rsidR="00A879E7" w:rsidTr="00143DF6">
        <w:trPr>
          <w:trHeight w:val="261"/>
        </w:trPr>
        <w:tc>
          <w:tcPr>
            <w:tcW w:w="5029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55CCB" w:rsidRDefault="00955CCB" w:rsidP="00955CCB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</w:p>
          <w:p w:rsidR="00337EB2" w:rsidRDefault="00337EB2" w:rsidP="00955CCB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>أن يكون الطالب قادرا ً على أن :</w:t>
            </w:r>
          </w:p>
          <w:p w:rsidR="00337EB2" w:rsidRDefault="00337EB2" w:rsidP="00955CCB">
            <w:pPr>
              <w:pStyle w:val="a3"/>
              <w:rPr>
                <w:rFonts w:ascii="Hacen Liner Print-out" w:hAnsi="Hacen Liner Print-out" w:cs="Hacen Liner Print-out"/>
              </w:rPr>
            </w:pPr>
          </w:p>
          <w:p w:rsidR="00955CCB" w:rsidRDefault="00955CCB" w:rsidP="00337EB2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547CE9">
              <w:rPr>
                <w:rFonts w:ascii="Hacen Liner Print-out" w:hAnsi="Hacen Liner Print-out" w:cs="Hacen Liner Print-out" w:hint="cs"/>
                <w:rtl/>
              </w:rPr>
              <w:t xml:space="preserve"> يُعرّف النماذج 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955CCB" w:rsidRDefault="00955CCB" w:rsidP="00337EB2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547CE9">
              <w:rPr>
                <w:rFonts w:ascii="Hacen Liner Print-out" w:hAnsi="Hacen Liner Print-out" w:cs="Hacen Liner Print-out" w:hint="cs"/>
                <w:rtl/>
              </w:rPr>
              <w:t xml:space="preserve">يعدد أنواع النماذج 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337EB2" w:rsidRDefault="00337EB2" w:rsidP="00337EB2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 w:rsidR="00547CE9">
              <w:rPr>
                <w:rFonts w:ascii="Hacen Liner Print-out" w:hAnsi="Hacen Liner Print-out" w:cs="Hacen Liner Print-out" w:hint="cs"/>
                <w:rtl/>
              </w:rPr>
              <w:t xml:space="preserve"> يُعرّف كلاً من النماذج المادية  ، الحاسوبية</w:t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547CE9">
              <w:rPr>
                <w:rFonts w:ascii="Hacen Liner Print-out" w:hAnsi="Hacen Liner Print-out" w:cs="Hacen Liner Print-out" w:hint="cs"/>
                <w:rtl/>
              </w:rPr>
              <w:t xml:space="preserve"> والفكرية </w:t>
            </w:r>
            <w:r>
              <w:rPr>
                <w:rFonts w:ascii="Hacen Liner Print-out" w:hAnsi="Hacen Liner Print-out" w:cs="Hacen Liner Print-out" w:hint="cs"/>
                <w:rtl/>
              </w:rPr>
              <w:t>.</w:t>
            </w:r>
          </w:p>
          <w:p w:rsidR="00337EB2" w:rsidRDefault="00337EB2" w:rsidP="00337EB2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 w:rsidR="00547CE9">
              <w:rPr>
                <w:rFonts w:ascii="Hacen Liner Print-out" w:hAnsi="Hacen Liner Print-out" w:cs="Hacen Liner Print-out" w:hint="cs"/>
                <w:rtl/>
              </w:rPr>
              <w:t xml:space="preserve"> يذكر أهمية النماذج</w:t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337EB2" w:rsidRDefault="00337EB2" w:rsidP="00337EB2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 w:rsidR="00547CE9">
              <w:rPr>
                <w:rFonts w:ascii="Hacen Liner Print-out" w:hAnsi="Hacen Liner Print-out" w:cs="Hacen Liner Print-out" w:hint="cs"/>
                <w:rtl/>
              </w:rPr>
              <w:t xml:space="preserve"> يذكر أهمية النماذج الحاسوبية </w:t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547CE9" w:rsidRDefault="00547CE9" w:rsidP="00547CE9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يناقش تطور النماذج .</w:t>
            </w:r>
          </w:p>
          <w:p w:rsidR="00547CE9" w:rsidRDefault="00547CE9" w:rsidP="00547CE9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يحدد العلاقة بين كمية المعلومات ودقة عمل نموذج لشيء ما .</w:t>
            </w:r>
          </w:p>
          <w:p w:rsidR="00704BF1" w:rsidRPr="00547CE9" w:rsidRDefault="00704BF1" w:rsidP="00337EB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10D5" w:rsidRPr="00B506F9" w:rsidRDefault="00547CE9" w:rsidP="00B506F9">
            <w:pPr>
              <w:pStyle w:val="a3"/>
              <w:rPr>
                <w:rFonts w:ascii="Hacen Liner Print-out" w:hAnsi="Hacen Liner Print-out" w:cs="Hacen Liner Print-out"/>
                <w:sz w:val="16"/>
                <w:szCs w:val="16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>تساعد النماذج على توضيح المفاهيم الصعبة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</w:tc>
      </w:tr>
      <w:tr w:rsidR="00A879E7" w:rsidTr="00143DF6">
        <w:trPr>
          <w:trHeight w:val="103"/>
        </w:trPr>
        <w:tc>
          <w:tcPr>
            <w:tcW w:w="5029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A879E7" w:rsidTr="00143DF6">
        <w:trPr>
          <w:trHeight w:val="103"/>
        </w:trPr>
        <w:tc>
          <w:tcPr>
            <w:tcW w:w="5029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879E7" w:rsidRPr="00C1696D" w:rsidRDefault="00A879E7" w:rsidP="00C1696D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A5"/>
            </w:r>
            <w:r>
              <w:rPr>
                <w:rFonts w:cs="GE SS Two Bold" w:hint="cs"/>
                <w:szCs w:val="24"/>
                <w:rtl/>
              </w:rPr>
              <w:t xml:space="preserve"> </w:t>
            </w:r>
            <w:r w:rsidRPr="00C1696D">
              <w:rPr>
                <w:rFonts w:cs="GE SS Two Bold" w:hint="cs"/>
                <w:szCs w:val="24"/>
                <w:rtl/>
              </w:rPr>
              <w:t>الفكرة الرئيسة</w:t>
            </w:r>
          </w:p>
        </w:tc>
      </w:tr>
      <w:tr w:rsidR="00955CCB" w:rsidTr="00143DF6">
        <w:trPr>
          <w:trHeight w:val="103"/>
        </w:trPr>
        <w:tc>
          <w:tcPr>
            <w:tcW w:w="5029" w:type="dxa"/>
            <w:vMerge/>
            <w:tcBorders>
              <w:right w:val="double" w:sz="4" w:space="0" w:color="auto"/>
            </w:tcBorders>
          </w:tcPr>
          <w:p w:rsidR="00955CCB" w:rsidRDefault="00955CCB" w:rsidP="008B4C5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55CCB" w:rsidRPr="00973677" w:rsidRDefault="00955CCB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5CCB" w:rsidRPr="00743883" w:rsidRDefault="00547CE9" w:rsidP="00143DF6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>النموذج العلمي</w:t>
            </w:r>
            <w:r w:rsidR="00143DF6">
              <w:rPr>
                <w:rFonts w:ascii="Hacen Liner Print-out" w:hAnsi="Hacen Liner Print-out" w:cs="Hacen Liner Print-out" w:hint="cs"/>
                <w:rtl/>
              </w:rPr>
              <w:t xml:space="preserve"> هو تمثيل للأشياء أو الأحداث ويساعد العلماء على فهم العالم من حولنا 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</w:tc>
      </w:tr>
      <w:tr w:rsidR="00A879E7" w:rsidTr="00143DF6">
        <w:trPr>
          <w:trHeight w:val="103"/>
        </w:trPr>
        <w:tc>
          <w:tcPr>
            <w:tcW w:w="5029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A879E7" w:rsidTr="00143DF6">
        <w:trPr>
          <w:trHeight w:val="103"/>
        </w:trPr>
        <w:tc>
          <w:tcPr>
            <w:tcW w:w="5029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A879E7" w:rsidTr="00143DF6">
        <w:trPr>
          <w:trHeight w:val="103"/>
        </w:trPr>
        <w:tc>
          <w:tcPr>
            <w:tcW w:w="502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4D1A82" w:rsidRPr="00973677" w:rsidTr="001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5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1A82" w:rsidRPr="00973677" w:rsidRDefault="004D1A82" w:rsidP="007B0250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32"/>
            </w:r>
            <w:r>
              <w:rPr>
                <w:rFonts w:cs="GE SS Two Bold" w:hint="cs"/>
                <w:szCs w:val="24"/>
                <w:rtl/>
              </w:rPr>
              <w:t xml:space="preserve">  </w:t>
            </w:r>
            <w:r w:rsidR="007B0250">
              <w:rPr>
                <w:rFonts w:cs="GE SS Two Bold" w:hint="cs"/>
                <w:szCs w:val="24"/>
                <w:rtl/>
              </w:rPr>
              <w:t>الوسائل و الأنشطة</w:t>
            </w:r>
            <w:r>
              <w:rPr>
                <w:rFonts w:cs="GE SS Two Bold" w:hint="cs"/>
                <w:szCs w:val="24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D1A82" w:rsidRPr="00973677" w:rsidRDefault="004D1A82" w:rsidP="00B07BA4">
            <w:pPr>
              <w:jc w:val="center"/>
              <w:rPr>
                <w:rFonts w:cs="GE SS Two Bold"/>
                <w:szCs w:val="24"/>
                <w:rtl/>
              </w:rPr>
            </w:pP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1A82" w:rsidRPr="00973677" w:rsidRDefault="004D1A82" w:rsidP="00B07BA4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37"/>
            </w:r>
            <w:r>
              <w:rPr>
                <w:rFonts w:cs="GE SS Two Bold" w:hint="cs"/>
                <w:szCs w:val="24"/>
                <w:rtl/>
              </w:rPr>
              <w:t xml:space="preserve"> المفردات الجديدة</w:t>
            </w:r>
          </w:p>
        </w:tc>
      </w:tr>
      <w:tr w:rsidR="00CB4F96" w:rsidRPr="00973677" w:rsidTr="001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5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7CE9" w:rsidRDefault="00547CE9" w:rsidP="00547CE9">
            <w:pPr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</w:rPr>
              <w:sym w:font="Wingdings 2" w:char="F044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CB4F96">
              <w:rPr>
                <w:rFonts w:ascii="Hacen Liner Print-out" w:hAnsi="Hacen Liner Print-out" w:cs="Hacen Liner Print-out" w:hint="cs"/>
                <w:rtl/>
              </w:rPr>
              <w:t>السبورة</w:t>
            </w:r>
            <w:r w:rsidR="00607728">
              <w:rPr>
                <w:rFonts w:ascii="Hacen Liner Print-out" w:hAnsi="Hacen Liner Print-out" w:cs="Hacen Liner Print-out" w:hint="cs"/>
                <w:rtl/>
              </w:rPr>
              <w:t xml:space="preserve">  </w:t>
            </w:r>
          </w:p>
          <w:p w:rsidR="00626123" w:rsidRDefault="00547CE9" w:rsidP="00547CE9">
            <w:pPr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</w:rPr>
              <w:sym w:font="Wingdings 2" w:char="F044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CB4F96">
              <w:rPr>
                <w:rFonts w:ascii="Hacen Liner Print-out" w:hAnsi="Hacen Liner Print-out" w:cs="Hacen Liner Print-out" w:hint="cs"/>
                <w:rtl/>
              </w:rPr>
              <w:t>كتاب الطالب</w:t>
            </w:r>
            <w:r w:rsidR="00607728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</w:p>
          <w:p w:rsidR="00547CE9" w:rsidRDefault="00547CE9" w:rsidP="00626123">
            <w:pPr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</w:rPr>
              <w:sym w:font="Wingdings 2" w:char="F044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نماذج مختلفة</w:t>
            </w:r>
          </w:p>
          <w:p w:rsidR="00150688" w:rsidRDefault="00547CE9" w:rsidP="00626123">
            <w:pPr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</w:rPr>
              <w:sym w:font="Wingdings 2" w:char="F044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F23063">
              <w:rPr>
                <w:rFonts w:ascii="Hacen Liner Print-out" w:hAnsi="Hacen Liner Print-out" w:cs="Hacen Liner Print-out" w:hint="cs"/>
                <w:rtl/>
              </w:rPr>
              <w:t xml:space="preserve">عرض تعليمي </w:t>
            </w:r>
          </w:p>
          <w:p w:rsidR="00CB4F96" w:rsidRPr="00A879E7" w:rsidRDefault="00CB4F96" w:rsidP="001D5E33">
            <w:pPr>
              <w:rPr>
                <w:rFonts w:ascii="Hacen Liner Print-out" w:hAnsi="Hacen Liner Print-out" w:cs="Hacen Liner Print-out"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497D" w:rsidRDefault="00FF497D" w:rsidP="00BA332A">
            <w:pPr>
              <w:pStyle w:val="a3"/>
              <w:jc w:val="center"/>
              <w:rPr>
                <w:rFonts w:cs="GE SS Text Light"/>
                <w:rtl/>
              </w:rPr>
            </w:pPr>
          </w:p>
          <w:p w:rsidR="00955CCB" w:rsidRDefault="00B138FA" w:rsidP="00F23063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</w:rPr>
              <w:sym w:font="Wingdings 2" w:char="F0B1"/>
            </w:r>
            <w:r w:rsidR="00150688">
              <w:rPr>
                <w:rFonts w:cs="GE SS Text Light" w:hint="cs"/>
                <w:rtl/>
              </w:rPr>
              <w:t xml:space="preserve"> </w:t>
            </w:r>
            <w:r w:rsidR="00143DF6">
              <w:rPr>
                <w:rFonts w:cs="GE SS Text Light" w:hint="cs"/>
                <w:rtl/>
              </w:rPr>
              <w:t>النموذج</w:t>
            </w:r>
            <w:r w:rsidR="00F23063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</w:rPr>
              <w:sym w:font="Wingdings 2" w:char="F0B1"/>
            </w:r>
            <w:r w:rsidR="00143DF6">
              <w:rPr>
                <w:rFonts w:cs="GE SS Text Light" w:hint="cs"/>
                <w:rtl/>
              </w:rPr>
              <w:t xml:space="preserve"> النماذج المادية</w:t>
            </w:r>
            <w:r w:rsidR="00F23063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</w:rPr>
              <w:sym w:font="Wingdings 2" w:char="F0B1"/>
            </w:r>
            <w:r w:rsidR="00143DF6">
              <w:rPr>
                <w:rFonts w:cs="GE SS Text Light" w:hint="cs"/>
                <w:rtl/>
              </w:rPr>
              <w:t xml:space="preserve"> النماذج الحاسوبية</w:t>
            </w:r>
          </w:p>
          <w:p w:rsidR="00955CCB" w:rsidRPr="00955CCB" w:rsidRDefault="00955CCB" w:rsidP="00955CCB">
            <w:pPr>
              <w:pStyle w:val="a3"/>
              <w:jc w:val="center"/>
              <w:rPr>
                <w:rFonts w:cs="GE SS Text Light"/>
                <w:sz w:val="10"/>
                <w:szCs w:val="10"/>
              </w:rPr>
            </w:pPr>
          </w:p>
          <w:p w:rsidR="00B138FA" w:rsidRPr="00703204" w:rsidRDefault="00955CCB" w:rsidP="00143DF6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</w:rPr>
              <w:sym w:font="Wingdings 2" w:char="F0B1"/>
            </w:r>
            <w:r>
              <w:rPr>
                <w:rFonts w:cs="GE SS Text Light" w:hint="cs"/>
                <w:rtl/>
              </w:rPr>
              <w:t xml:space="preserve"> </w:t>
            </w:r>
            <w:r w:rsidR="00143DF6">
              <w:rPr>
                <w:rFonts w:cs="GE SS Text Light" w:hint="cs"/>
                <w:rtl/>
              </w:rPr>
              <w:t>النماذج الفكرية</w:t>
            </w:r>
            <w:r w:rsidR="00F23063">
              <w:rPr>
                <w:rFonts w:cs="GE SS Text Light" w:hint="cs"/>
                <w:rtl/>
              </w:rPr>
              <w:t xml:space="preserve"> </w:t>
            </w:r>
          </w:p>
        </w:tc>
      </w:tr>
      <w:tr w:rsidR="00CB4F96" w:rsidRPr="00973677" w:rsidTr="001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50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</w:tr>
      <w:tr w:rsidR="00CB4F96" w:rsidRPr="00973677" w:rsidTr="001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50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</w:tr>
      <w:tr w:rsidR="00CB4F96" w:rsidRPr="00973677" w:rsidTr="001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"/>
        </w:trPr>
        <w:tc>
          <w:tcPr>
            <w:tcW w:w="5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28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</w:tr>
    </w:tbl>
    <w:p w:rsidR="00C1696D" w:rsidRDefault="00C1696D" w:rsidP="00C1696D">
      <w:pPr>
        <w:pStyle w:val="a3"/>
        <w:rPr>
          <w:sz w:val="10"/>
          <w:szCs w:val="10"/>
          <w:rtl/>
        </w:rPr>
      </w:pPr>
    </w:p>
    <w:tbl>
      <w:tblPr>
        <w:tblStyle w:val="a4"/>
        <w:bidiVisual/>
        <w:tblW w:w="0" w:type="auto"/>
        <w:tblInd w:w="1201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B07BA4" w:rsidRPr="00973677" w:rsidTr="00143DF6">
        <w:tc>
          <w:tcPr>
            <w:tcW w:w="7796" w:type="dxa"/>
            <w:tcBorders>
              <w:bottom w:val="double" w:sz="4" w:space="0" w:color="auto"/>
            </w:tcBorders>
            <w:vAlign w:val="center"/>
          </w:tcPr>
          <w:p w:rsidR="00B07BA4" w:rsidRPr="00973677" w:rsidRDefault="00B07BA4" w:rsidP="00B07BA4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A4"/>
            </w:r>
            <w:r>
              <w:rPr>
                <w:rFonts w:cs="GE SS Two Bold" w:hint="cs"/>
                <w:szCs w:val="24"/>
                <w:rtl/>
              </w:rPr>
              <w:t xml:space="preserve">  الملخص </w:t>
            </w:r>
          </w:p>
        </w:tc>
      </w:tr>
      <w:tr w:rsidR="00A879E7" w:rsidTr="00143DF6">
        <w:trPr>
          <w:trHeight w:val="6757"/>
        </w:trPr>
        <w:tc>
          <w:tcPr>
            <w:tcW w:w="7796" w:type="dxa"/>
            <w:tcBorders>
              <w:bottom w:val="double" w:sz="4" w:space="0" w:color="auto"/>
            </w:tcBorders>
          </w:tcPr>
          <w:p w:rsidR="00143DF6" w:rsidRPr="00250F8C" w:rsidRDefault="00143DF6" w:rsidP="00143DF6">
            <w:pPr>
              <w:pStyle w:val="a3"/>
              <w:rPr>
                <w:rFonts w:cs="MCS Nask S_I normal."/>
                <w:sz w:val="18"/>
                <w:szCs w:val="18"/>
                <w:u w:val="single"/>
                <w:rtl/>
              </w:rPr>
            </w:pPr>
          </w:p>
          <w:p w:rsidR="00143DF6" w:rsidRDefault="00143DF6" w:rsidP="00143DF6">
            <w:pPr>
              <w:pStyle w:val="a3"/>
              <w:rPr>
                <w:rtl/>
              </w:rPr>
            </w:pPr>
            <w:r w:rsidRPr="000B6D4F">
              <w:rPr>
                <w:rFonts w:hint="cs"/>
              </w:rPr>
              <w:sym w:font="Wingdings 2" w:char="F0B1"/>
            </w:r>
            <w:r>
              <w:rPr>
                <w:rFonts w:hint="cs"/>
                <w:rtl/>
              </w:rPr>
              <w:t xml:space="preserve"> </w:t>
            </w:r>
            <w:r w:rsidRPr="0063270C">
              <w:rPr>
                <w:rFonts w:hint="cs"/>
                <w:b/>
                <w:bCs/>
                <w:rtl/>
              </w:rPr>
              <w:t>أهمية النماذج :</w:t>
            </w:r>
            <w:r>
              <w:rPr>
                <w:rFonts w:hint="cs"/>
                <w:rtl/>
              </w:rPr>
              <w:t xml:space="preserve">  يضع العلماء النماذج لمساعدتهم على تصور المفاهيم الصعبة ، واختبار الافكار 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</w:t>
            </w:r>
            <w:r w:rsidR="00FF27D8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وتوفير الجهد والمال .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</w:p>
          <w:p w:rsidR="00143DF6" w:rsidRDefault="00143DF6" w:rsidP="00143DF6">
            <w:pPr>
              <w:pStyle w:val="a3"/>
              <w:rPr>
                <w:rtl/>
              </w:rPr>
            </w:pPr>
            <w:r w:rsidRPr="000B6D4F">
              <w:rPr>
                <w:rFonts w:hint="cs"/>
              </w:rPr>
              <w:sym w:font="Wingdings 2" w:char="F0B1"/>
            </w:r>
            <w:r>
              <w:rPr>
                <w:rFonts w:hint="cs"/>
                <w:rtl/>
              </w:rPr>
              <w:t xml:space="preserve"> </w:t>
            </w:r>
            <w:r w:rsidRPr="0063270C">
              <w:rPr>
                <w:rFonts w:hint="cs"/>
                <w:b/>
                <w:bCs/>
                <w:rtl/>
              </w:rPr>
              <w:t>أهمية النماذج الحاسوبية :</w:t>
            </w:r>
            <w:r>
              <w:rPr>
                <w:rFonts w:hint="cs"/>
                <w:rtl/>
              </w:rPr>
              <w:t xml:space="preserve"> مهمة في توضيح أشياء صغيرة جدا ً أو كبيرة جدا ً ، وكذلك توضح أشياء  </w:t>
            </w:r>
          </w:p>
          <w:p w:rsidR="00143DF6" w:rsidRPr="0063270C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</w:t>
            </w:r>
            <w:r w:rsidR="00FF27D8">
              <w:rPr>
                <w:rFonts w:hint="cs"/>
                <w:rtl/>
              </w:rPr>
              <w:t xml:space="preserve">    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         بطيئة جدا ً أو سريعة جدا ً .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</w:p>
          <w:p w:rsidR="00143DF6" w:rsidRDefault="00143DF6" w:rsidP="00143DF6">
            <w:pPr>
              <w:pStyle w:val="a3"/>
              <w:rPr>
                <w:rtl/>
              </w:rPr>
            </w:pPr>
            <w:r w:rsidRPr="000B6D4F">
              <w:rPr>
                <w:rFonts w:hint="cs"/>
              </w:rPr>
              <w:sym w:font="Wingdings 2" w:char="F0B1"/>
            </w:r>
            <w:r>
              <w:rPr>
                <w:rFonts w:hint="cs"/>
                <w:rtl/>
              </w:rPr>
              <w:t xml:space="preserve"> </w:t>
            </w:r>
            <w:r w:rsidRPr="0063270C">
              <w:rPr>
                <w:rFonts w:hint="cs"/>
                <w:b/>
                <w:bCs/>
                <w:rtl/>
              </w:rPr>
              <w:t>طريقة عمل النماذج :</w:t>
            </w:r>
            <w:r>
              <w:rPr>
                <w:rFonts w:hint="cs"/>
                <w:rtl/>
              </w:rPr>
              <w:t xml:space="preserve"> كلما زادت كمية المعلومات التي يجمعها العلماء للشيء المراد عمل نموذج له 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</w:t>
            </w:r>
            <w:r w:rsidR="00FF27D8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كلما كان النموذج أكثر دقة وأكثر قدرة على توضيح الأفكار والمفاهيم .</w:t>
            </w:r>
          </w:p>
          <w:p w:rsidR="00143DF6" w:rsidRDefault="00143DF6" w:rsidP="00143DF6">
            <w:pPr>
              <w:pStyle w:val="a3"/>
            </w:pPr>
          </w:p>
          <w:p w:rsidR="00143DF6" w:rsidRDefault="00143DF6" w:rsidP="00143DF6">
            <w:pPr>
              <w:pStyle w:val="a3"/>
              <w:rPr>
                <w:rtl/>
              </w:rPr>
            </w:pPr>
            <w:r w:rsidRPr="000B6D4F">
              <w:rPr>
                <w:rFonts w:hint="cs"/>
              </w:rPr>
              <w:sym w:font="Wingdings 2" w:char="F0B1"/>
            </w:r>
            <w:r>
              <w:rPr>
                <w:rFonts w:hint="cs"/>
                <w:rtl/>
              </w:rPr>
              <w:t xml:space="preserve"> </w:t>
            </w:r>
            <w:r w:rsidRPr="0063270C">
              <w:rPr>
                <w:rFonts w:hint="cs"/>
                <w:b/>
                <w:bCs/>
                <w:rtl/>
              </w:rPr>
              <w:t>تطور النماذج :</w:t>
            </w:r>
            <w:r>
              <w:rPr>
                <w:rFonts w:hint="cs"/>
                <w:rtl/>
              </w:rPr>
              <w:t xml:space="preserve"> تتغير النماذج بتطور المعرفة العلمية ، حيث يمكن تعديل النماذج في ضوء المعلومات 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="00FF27D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الجديدة ، فهي قابلة للتطور .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</w:p>
          <w:p w:rsidR="00143DF6" w:rsidRDefault="00143DF6" w:rsidP="00143DF6">
            <w:pPr>
              <w:pStyle w:val="a3"/>
              <w:rPr>
                <w:rtl/>
              </w:rPr>
            </w:pPr>
            <w:r w:rsidRPr="000B6D4F">
              <w:rPr>
                <w:rFonts w:hint="cs"/>
              </w:rPr>
              <w:sym w:font="Wingdings 2" w:char="F0B1"/>
            </w:r>
            <w:r>
              <w:rPr>
                <w:rFonts w:hint="cs"/>
                <w:rtl/>
              </w:rPr>
              <w:t xml:space="preserve"> </w:t>
            </w:r>
            <w:r w:rsidRPr="0063270C">
              <w:rPr>
                <w:rFonts w:hint="cs"/>
                <w:b/>
                <w:bCs/>
                <w:rtl/>
              </w:rPr>
              <w:t>مثال على تطور النماذج :</w:t>
            </w:r>
            <w:r>
              <w:rPr>
                <w:rFonts w:hint="cs"/>
                <w:rtl/>
              </w:rPr>
              <w:t xml:space="preserve"> مثل تطور نموذج النظام الشمسي ، ففي النموذج القديم ظهرت الأرض في 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</w:t>
            </w:r>
            <w:r w:rsidR="00FF27D8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المركز بينما تدور بقية الأجرام السماوية حولها ، ثم تطور نموذج جديد بعد 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</w:t>
            </w:r>
            <w:r w:rsidR="00FF27D8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توفر معلومات جديدة حيث ظهرت فيه الشمس في المركز وبقية الأجرام 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</w:t>
            </w:r>
            <w:r w:rsidR="00FF27D8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تدور حولها .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</w:p>
          <w:p w:rsidR="00143DF6" w:rsidRDefault="00143DF6" w:rsidP="00143DF6">
            <w:pPr>
              <w:pStyle w:val="a3"/>
              <w:rPr>
                <w:rtl/>
              </w:rPr>
            </w:pPr>
            <w:r w:rsidRPr="000B6D4F">
              <w:rPr>
                <w:rFonts w:hint="cs"/>
              </w:rPr>
              <w:sym w:font="Wingdings 2" w:char="F0B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أنواع النماذج</w:t>
            </w:r>
            <w:r w:rsidRPr="0063270C">
              <w:rPr>
                <w:rFonts w:hint="cs"/>
                <w:b/>
                <w:bCs/>
                <w:rtl/>
              </w:rPr>
              <w:t xml:space="preserve"> :</w:t>
            </w:r>
          </w:p>
          <w:p w:rsidR="00143DF6" w:rsidRDefault="00143DF6" w:rsidP="00143DF6">
            <w:pPr>
              <w:pStyle w:val="a3"/>
              <w:rPr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2975"/>
              <w:gridCol w:w="2807"/>
            </w:tblGrid>
            <w:tr w:rsidR="00143DF6" w:rsidTr="00143DF6">
              <w:trPr>
                <w:trHeight w:val="220"/>
              </w:trPr>
              <w:tc>
                <w:tcPr>
                  <w:tcW w:w="1429" w:type="dxa"/>
                </w:tcPr>
                <w:p w:rsidR="00143DF6" w:rsidRPr="00874A2C" w:rsidRDefault="00143DF6" w:rsidP="009B5D92">
                  <w:pPr>
                    <w:pStyle w:val="a3"/>
                    <w:jc w:val="center"/>
                    <w:rPr>
                      <w:b/>
                      <w:bCs/>
                      <w:rtl/>
                    </w:rPr>
                  </w:pPr>
                  <w:r w:rsidRPr="00874A2C">
                    <w:rPr>
                      <w:rFonts w:hint="cs"/>
                      <w:b/>
                      <w:bCs/>
                      <w:rtl/>
                    </w:rPr>
                    <w:t>أنواع النماذج</w:t>
                  </w:r>
                </w:p>
              </w:tc>
              <w:tc>
                <w:tcPr>
                  <w:tcW w:w="2975" w:type="dxa"/>
                </w:tcPr>
                <w:p w:rsidR="00143DF6" w:rsidRPr="00874A2C" w:rsidRDefault="00143DF6" w:rsidP="009B5D92">
                  <w:pPr>
                    <w:pStyle w:val="a3"/>
                    <w:jc w:val="center"/>
                    <w:rPr>
                      <w:b/>
                      <w:bCs/>
                      <w:rtl/>
                    </w:rPr>
                  </w:pPr>
                  <w:r w:rsidRPr="00874A2C">
                    <w:rPr>
                      <w:rFonts w:hint="cs"/>
                      <w:b/>
                      <w:bCs/>
                      <w:rtl/>
                    </w:rPr>
                    <w:t>تعريف</w:t>
                  </w:r>
                </w:p>
              </w:tc>
              <w:tc>
                <w:tcPr>
                  <w:tcW w:w="2807" w:type="dxa"/>
                </w:tcPr>
                <w:p w:rsidR="00143DF6" w:rsidRPr="00874A2C" w:rsidRDefault="00143DF6" w:rsidP="009B5D92">
                  <w:pPr>
                    <w:pStyle w:val="a3"/>
                    <w:jc w:val="center"/>
                    <w:rPr>
                      <w:b/>
                      <w:bCs/>
                      <w:rtl/>
                    </w:rPr>
                  </w:pPr>
                  <w:r w:rsidRPr="00874A2C">
                    <w:rPr>
                      <w:rFonts w:hint="cs"/>
                      <w:b/>
                      <w:bCs/>
                      <w:rtl/>
                    </w:rPr>
                    <w:t>أمثلة</w:t>
                  </w:r>
                </w:p>
              </w:tc>
            </w:tr>
            <w:tr w:rsidR="00143DF6" w:rsidTr="00143DF6">
              <w:trPr>
                <w:trHeight w:val="674"/>
              </w:trPr>
              <w:tc>
                <w:tcPr>
                  <w:tcW w:w="1429" w:type="dxa"/>
                </w:tcPr>
                <w:p w:rsidR="00143DF6" w:rsidRPr="00874A2C" w:rsidRDefault="00143DF6" w:rsidP="009B5D92">
                  <w:pPr>
                    <w:pStyle w:val="a3"/>
                    <w:jc w:val="center"/>
                    <w:rPr>
                      <w:i/>
                      <w:iCs/>
                      <w:rtl/>
                    </w:rPr>
                  </w:pPr>
                  <w:r w:rsidRPr="00874A2C">
                    <w:rPr>
                      <w:rFonts w:hint="cs"/>
                      <w:i/>
                      <w:iCs/>
                      <w:rtl/>
                    </w:rPr>
                    <w:t>النماذج المادية</w:t>
                  </w:r>
                </w:p>
              </w:tc>
              <w:tc>
                <w:tcPr>
                  <w:tcW w:w="2975" w:type="dxa"/>
                </w:tcPr>
                <w:p w:rsidR="00143DF6" w:rsidRDefault="00143DF6" w:rsidP="009B5D92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 مجسمات يمكن رؤيتها ولمسها .</w:t>
                  </w:r>
                </w:p>
              </w:tc>
              <w:tc>
                <w:tcPr>
                  <w:tcW w:w="2807" w:type="dxa"/>
                </w:tcPr>
                <w:p w:rsidR="00143DF6" w:rsidRDefault="00143DF6" w:rsidP="009B5D92">
                  <w:pPr>
                    <w:pStyle w:val="a3"/>
                    <w:ind w:left="33"/>
                    <w:rPr>
                      <w:rtl/>
                    </w:rPr>
                  </w:pPr>
                  <w:r>
                    <w:rPr>
                      <w:rFonts w:hint="cs"/>
                    </w:rPr>
                    <w:sym w:font="Wingdings 2" w:char="F050"/>
                  </w:r>
                  <w:r>
                    <w:rPr>
                      <w:rFonts w:hint="cs"/>
                      <w:rtl/>
                    </w:rPr>
                    <w:t xml:space="preserve"> مجسم الكرة الأرضية .</w:t>
                  </w:r>
                </w:p>
                <w:p w:rsidR="00143DF6" w:rsidRDefault="00143DF6" w:rsidP="009B5D92">
                  <w:pPr>
                    <w:pStyle w:val="a3"/>
                    <w:ind w:left="33"/>
                    <w:rPr>
                      <w:rtl/>
                    </w:rPr>
                  </w:pPr>
                  <w:r>
                    <w:rPr>
                      <w:rFonts w:hint="cs"/>
                    </w:rPr>
                    <w:sym w:font="Wingdings 2" w:char="F050"/>
                  </w:r>
                  <w:r>
                    <w:rPr>
                      <w:rFonts w:hint="cs"/>
                      <w:rtl/>
                    </w:rPr>
                    <w:t xml:space="preserve"> مجسم الهيكل العظمي .</w:t>
                  </w:r>
                </w:p>
                <w:p w:rsidR="00143DF6" w:rsidRDefault="00143DF6" w:rsidP="009B5D92">
                  <w:pPr>
                    <w:pStyle w:val="a3"/>
                    <w:ind w:left="33"/>
                    <w:rPr>
                      <w:rtl/>
                    </w:rPr>
                  </w:pPr>
                  <w:r>
                    <w:rPr>
                      <w:rFonts w:hint="cs"/>
                    </w:rPr>
                    <w:sym w:font="Wingdings 2" w:char="F050"/>
                  </w:r>
                  <w:r>
                    <w:rPr>
                      <w:rFonts w:hint="cs"/>
                      <w:rtl/>
                    </w:rPr>
                    <w:t xml:space="preserve"> مجسم لتمركز لاعبين الفريق .</w:t>
                  </w:r>
                </w:p>
              </w:tc>
            </w:tr>
            <w:tr w:rsidR="00143DF6" w:rsidTr="00143DF6">
              <w:trPr>
                <w:trHeight w:val="455"/>
              </w:trPr>
              <w:tc>
                <w:tcPr>
                  <w:tcW w:w="1429" w:type="dxa"/>
                </w:tcPr>
                <w:p w:rsidR="00143DF6" w:rsidRPr="00874A2C" w:rsidRDefault="00143DF6" w:rsidP="009B5D92">
                  <w:pPr>
                    <w:pStyle w:val="a3"/>
                    <w:jc w:val="center"/>
                    <w:rPr>
                      <w:i/>
                      <w:iCs/>
                      <w:rtl/>
                    </w:rPr>
                  </w:pPr>
                  <w:r w:rsidRPr="00874A2C">
                    <w:rPr>
                      <w:rFonts w:hint="cs"/>
                      <w:i/>
                      <w:iCs/>
                      <w:rtl/>
                    </w:rPr>
                    <w:t>النماذج الحاسوبية</w:t>
                  </w:r>
                </w:p>
              </w:tc>
              <w:tc>
                <w:tcPr>
                  <w:tcW w:w="2975" w:type="dxa"/>
                </w:tcPr>
                <w:p w:rsidR="00143DF6" w:rsidRDefault="00143DF6" w:rsidP="009B5D92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 نماذج يتم تصميمها ببرامج حاسوبية ، ولا يمكن لمسها بل تـُعرض على الشاشة .</w:t>
                  </w:r>
                </w:p>
              </w:tc>
              <w:tc>
                <w:tcPr>
                  <w:tcW w:w="2807" w:type="dxa"/>
                </w:tcPr>
                <w:p w:rsidR="00143DF6" w:rsidRDefault="00143DF6" w:rsidP="009B5D92">
                  <w:pPr>
                    <w:pStyle w:val="a3"/>
                    <w:ind w:left="33"/>
                    <w:rPr>
                      <w:rtl/>
                    </w:rPr>
                  </w:pPr>
                  <w:r>
                    <w:rPr>
                      <w:rFonts w:hint="cs"/>
                    </w:rPr>
                    <w:sym w:font="Wingdings 2" w:char="F050"/>
                  </w:r>
                  <w:r>
                    <w:rPr>
                      <w:rFonts w:hint="cs"/>
                      <w:rtl/>
                    </w:rPr>
                    <w:t xml:space="preserve"> خريطة الطقس في النشرة الجوية .</w:t>
                  </w:r>
                </w:p>
                <w:p w:rsidR="00143DF6" w:rsidRDefault="00143DF6" w:rsidP="009B5D92">
                  <w:pPr>
                    <w:pStyle w:val="a3"/>
                    <w:ind w:left="33"/>
                    <w:rPr>
                      <w:rtl/>
                    </w:rPr>
                  </w:pPr>
                  <w:r>
                    <w:rPr>
                      <w:rFonts w:hint="cs"/>
                    </w:rPr>
                    <w:sym w:font="Wingdings 2" w:char="F050"/>
                  </w:r>
                  <w:r>
                    <w:rPr>
                      <w:rFonts w:hint="cs"/>
                      <w:rtl/>
                    </w:rPr>
                    <w:t xml:space="preserve"> مؤشر أسعار الأسهم .</w:t>
                  </w:r>
                </w:p>
              </w:tc>
            </w:tr>
            <w:tr w:rsidR="00143DF6" w:rsidTr="00143DF6">
              <w:trPr>
                <w:trHeight w:val="455"/>
              </w:trPr>
              <w:tc>
                <w:tcPr>
                  <w:tcW w:w="1429" w:type="dxa"/>
                </w:tcPr>
                <w:p w:rsidR="00143DF6" w:rsidRPr="00874A2C" w:rsidRDefault="00143DF6" w:rsidP="009B5D92">
                  <w:pPr>
                    <w:pStyle w:val="a3"/>
                    <w:jc w:val="center"/>
                    <w:rPr>
                      <w:i/>
                      <w:iCs/>
                      <w:rtl/>
                    </w:rPr>
                  </w:pPr>
                  <w:r w:rsidRPr="00874A2C">
                    <w:rPr>
                      <w:rFonts w:hint="cs"/>
                      <w:i/>
                      <w:iCs/>
                      <w:rtl/>
                    </w:rPr>
                    <w:t>النماذج الفكرية</w:t>
                  </w:r>
                </w:p>
              </w:tc>
              <w:tc>
                <w:tcPr>
                  <w:tcW w:w="2975" w:type="dxa"/>
                </w:tcPr>
                <w:p w:rsidR="00143DF6" w:rsidRDefault="00143DF6" w:rsidP="009B5D92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 أفكار تصف كيف يفكر شخص ما في العالم الطبيعي .</w:t>
                  </w:r>
                </w:p>
              </w:tc>
              <w:tc>
                <w:tcPr>
                  <w:tcW w:w="2807" w:type="dxa"/>
                </w:tcPr>
                <w:p w:rsidR="00143DF6" w:rsidRDefault="00143DF6" w:rsidP="009B5D92">
                  <w:pPr>
                    <w:pStyle w:val="a3"/>
                    <w:ind w:left="33"/>
                    <w:rPr>
                      <w:rtl/>
                    </w:rPr>
                  </w:pPr>
                  <w:r>
                    <w:rPr>
                      <w:rFonts w:hint="cs"/>
                    </w:rPr>
                    <w:sym w:font="Wingdings 2" w:char="F050"/>
                  </w:r>
                  <w:r>
                    <w:rPr>
                      <w:rFonts w:hint="cs"/>
                      <w:rtl/>
                    </w:rPr>
                    <w:t xml:space="preserve"> المعادلات الرياضية .</w:t>
                  </w:r>
                </w:p>
              </w:tc>
            </w:tr>
          </w:tbl>
          <w:p w:rsidR="00A353FB" w:rsidRPr="00F23063" w:rsidRDefault="00A353FB" w:rsidP="00A353FB">
            <w:pPr>
              <w:pStyle w:val="a3"/>
              <w:rPr>
                <w:sz w:val="18"/>
                <w:szCs w:val="18"/>
                <w:rtl/>
              </w:rPr>
            </w:pPr>
          </w:p>
        </w:tc>
      </w:tr>
    </w:tbl>
    <w:p w:rsidR="00204B0D" w:rsidRPr="00204B0D" w:rsidRDefault="00204B0D" w:rsidP="00C1696D">
      <w:pPr>
        <w:pStyle w:val="a3"/>
        <w:rPr>
          <w:sz w:val="18"/>
          <w:szCs w:val="18"/>
          <w:rtl/>
        </w:rPr>
      </w:pPr>
    </w:p>
    <w:tbl>
      <w:tblPr>
        <w:tblStyle w:val="a4"/>
        <w:bidiVisual/>
        <w:tblW w:w="10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B07BA4" w:rsidRPr="00F12935" w:rsidTr="00B07BA4">
        <w:tc>
          <w:tcPr>
            <w:tcW w:w="10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BA4" w:rsidRPr="00F12935" w:rsidRDefault="00B07BA4" w:rsidP="008B4C52">
            <w:pPr>
              <w:jc w:val="center"/>
              <w:rPr>
                <w:rFonts w:cs="GE SS Two Bold"/>
                <w:szCs w:val="24"/>
              </w:rPr>
            </w:pPr>
            <w:r w:rsidRPr="00DC4A1A">
              <w:rPr>
                <w:rFonts w:cs="GE SS Two Bold"/>
                <w:szCs w:val="24"/>
                <w:rtl/>
              </w:rPr>
              <w:t xml:space="preserve">التقويم   </w:t>
            </w:r>
            <w:r>
              <w:rPr>
                <w:rFonts w:cs="MCS Modern S_U normal."/>
                <w:sz w:val="36"/>
                <w:szCs w:val="36"/>
              </w:rPr>
              <w:sym w:font="Webdings" w:char="F08F"/>
            </w:r>
          </w:p>
        </w:tc>
      </w:tr>
      <w:tr w:rsidR="00A879E7" w:rsidTr="00704BF1">
        <w:trPr>
          <w:trHeight w:val="707"/>
        </w:trPr>
        <w:tc>
          <w:tcPr>
            <w:tcW w:w="10454" w:type="dxa"/>
            <w:tcBorders>
              <w:top w:val="double" w:sz="4" w:space="0" w:color="auto"/>
              <w:right w:val="double" w:sz="4" w:space="0" w:color="auto"/>
            </w:tcBorders>
          </w:tcPr>
          <w:p w:rsidR="00D940A4" w:rsidRDefault="00D940A4" w:rsidP="00143DF6">
            <w:pPr>
              <w:pStyle w:val="a3"/>
              <w:rPr>
                <w:sz w:val="24"/>
                <w:szCs w:val="24"/>
                <w:rtl/>
              </w:rPr>
            </w:pPr>
          </w:p>
          <w:p w:rsidR="00D940A4" w:rsidRDefault="00D940A4" w:rsidP="00F23063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 w:rsidR="00143DF6">
              <w:rPr>
                <w:rFonts w:hint="cs"/>
                <w:sz w:val="24"/>
                <w:szCs w:val="24"/>
                <w:rtl/>
              </w:rPr>
              <w:t xml:space="preserve"> ماذا قرأت : ما أهمية النماذج الحاسوبية</w:t>
            </w:r>
            <w:r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143DF6" w:rsidRDefault="00143DF6" w:rsidP="00F23063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rFonts w:hint="cs"/>
                <w:sz w:val="24"/>
                <w:szCs w:val="24"/>
                <w:rtl/>
              </w:rPr>
              <w:t xml:space="preserve"> اختبر نفسك 29 .</w:t>
            </w:r>
          </w:p>
          <w:p w:rsidR="00D940A4" w:rsidRPr="007B0250" w:rsidRDefault="00D940A4" w:rsidP="00143DF6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 w:rsidR="00143DF6">
              <w:rPr>
                <w:rFonts w:hint="cs"/>
                <w:sz w:val="24"/>
                <w:szCs w:val="24"/>
                <w:rtl/>
              </w:rPr>
              <w:t xml:space="preserve"> واجب 2 .</w:t>
            </w:r>
          </w:p>
        </w:tc>
      </w:tr>
    </w:tbl>
    <w:p w:rsidR="00FA2831" w:rsidRPr="004D1A82" w:rsidRDefault="00FA2831" w:rsidP="004D1A82">
      <w:pPr>
        <w:pStyle w:val="a3"/>
        <w:rPr>
          <w:sz w:val="4"/>
          <w:szCs w:val="4"/>
          <w:rtl/>
        </w:rPr>
      </w:pPr>
    </w:p>
    <w:sectPr w:rsidR="00FA2831" w:rsidRPr="004D1A82" w:rsidSect="00143DF6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cs Qur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wo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acen Liner Print-ou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Modern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E86"/>
    <w:multiLevelType w:val="hybridMultilevel"/>
    <w:tmpl w:val="BE1E4002"/>
    <w:lvl w:ilvl="0" w:tplc="2E1E7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B740DF"/>
    <w:multiLevelType w:val="hybridMultilevel"/>
    <w:tmpl w:val="915E344E"/>
    <w:lvl w:ilvl="0" w:tplc="300CB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A791083"/>
    <w:multiLevelType w:val="hybridMultilevel"/>
    <w:tmpl w:val="1BE8DF64"/>
    <w:lvl w:ilvl="0" w:tplc="C6FE72C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696D"/>
    <w:rsid w:val="00045DE2"/>
    <w:rsid w:val="00086C3E"/>
    <w:rsid w:val="00094DC2"/>
    <w:rsid w:val="000C0ECA"/>
    <w:rsid w:val="00133C0A"/>
    <w:rsid w:val="00143DF6"/>
    <w:rsid w:val="00150688"/>
    <w:rsid w:val="001A14B8"/>
    <w:rsid w:val="001C4D34"/>
    <w:rsid w:val="001D5E33"/>
    <w:rsid w:val="001F0417"/>
    <w:rsid w:val="00204B0D"/>
    <w:rsid w:val="00264BA9"/>
    <w:rsid w:val="002A3D47"/>
    <w:rsid w:val="003306EF"/>
    <w:rsid w:val="00330FD6"/>
    <w:rsid w:val="00337EB2"/>
    <w:rsid w:val="0035568E"/>
    <w:rsid w:val="003A472F"/>
    <w:rsid w:val="003B5C4D"/>
    <w:rsid w:val="003B70C8"/>
    <w:rsid w:val="004178C4"/>
    <w:rsid w:val="00474B94"/>
    <w:rsid w:val="00496312"/>
    <w:rsid w:val="004D1A82"/>
    <w:rsid w:val="005010D5"/>
    <w:rsid w:val="00514730"/>
    <w:rsid w:val="0054465A"/>
    <w:rsid w:val="00547CE9"/>
    <w:rsid w:val="005B6282"/>
    <w:rsid w:val="005D5EC6"/>
    <w:rsid w:val="005F542A"/>
    <w:rsid w:val="00607728"/>
    <w:rsid w:val="00626123"/>
    <w:rsid w:val="00634510"/>
    <w:rsid w:val="00673909"/>
    <w:rsid w:val="006C3ED1"/>
    <w:rsid w:val="006E7E67"/>
    <w:rsid w:val="00703204"/>
    <w:rsid w:val="00704BF1"/>
    <w:rsid w:val="00720A58"/>
    <w:rsid w:val="00796D52"/>
    <w:rsid w:val="007B0250"/>
    <w:rsid w:val="007F3AEB"/>
    <w:rsid w:val="0083332B"/>
    <w:rsid w:val="00875F7A"/>
    <w:rsid w:val="008D7132"/>
    <w:rsid w:val="008E0494"/>
    <w:rsid w:val="008E4E41"/>
    <w:rsid w:val="00907592"/>
    <w:rsid w:val="0093249C"/>
    <w:rsid w:val="009346FD"/>
    <w:rsid w:val="00935518"/>
    <w:rsid w:val="00955CCB"/>
    <w:rsid w:val="00961ADD"/>
    <w:rsid w:val="009769C2"/>
    <w:rsid w:val="009E34BC"/>
    <w:rsid w:val="00A01587"/>
    <w:rsid w:val="00A02271"/>
    <w:rsid w:val="00A14629"/>
    <w:rsid w:val="00A353FB"/>
    <w:rsid w:val="00A56275"/>
    <w:rsid w:val="00A879E7"/>
    <w:rsid w:val="00B07BA4"/>
    <w:rsid w:val="00B138FA"/>
    <w:rsid w:val="00B176A4"/>
    <w:rsid w:val="00B506F9"/>
    <w:rsid w:val="00B636E9"/>
    <w:rsid w:val="00B63CE2"/>
    <w:rsid w:val="00B71026"/>
    <w:rsid w:val="00B81874"/>
    <w:rsid w:val="00BA21D1"/>
    <w:rsid w:val="00BA332A"/>
    <w:rsid w:val="00BB0652"/>
    <w:rsid w:val="00BE5EE6"/>
    <w:rsid w:val="00BE754D"/>
    <w:rsid w:val="00BF34A4"/>
    <w:rsid w:val="00C1696D"/>
    <w:rsid w:val="00C27A62"/>
    <w:rsid w:val="00C302D9"/>
    <w:rsid w:val="00C420E8"/>
    <w:rsid w:val="00CB4F96"/>
    <w:rsid w:val="00CC3327"/>
    <w:rsid w:val="00D22625"/>
    <w:rsid w:val="00D75B86"/>
    <w:rsid w:val="00D9351C"/>
    <w:rsid w:val="00D940A4"/>
    <w:rsid w:val="00DA67E5"/>
    <w:rsid w:val="00DB58DD"/>
    <w:rsid w:val="00DF3ABD"/>
    <w:rsid w:val="00E1609E"/>
    <w:rsid w:val="00E808B4"/>
    <w:rsid w:val="00EA4B6C"/>
    <w:rsid w:val="00EF14B3"/>
    <w:rsid w:val="00F01595"/>
    <w:rsid w:val="00F17865"/>
    <w:rsid w:val="00F23063"/>
    <w:rsid w:val="00F53850"/>
    <w:rsid w:val="00F61C5E"/>
    <w:rsid w:val="00F66F7B"/>
    <w:rsid w:val="00F70856"/>
    <w:rsid w:val="00F81D8E"/>
    <w:rsid w:val="00F842A3"/>
    <w:rsid w:val="00FA2831"/>
    <w:rsid w:val="00FA766E"/>
    <w:rsid w:val="00FD1EC6"/>
    <w:rsid w:val="00FF27D8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96D"/>
    <w:pPr>
      <w:bidi/>
      <w:spacing w:after="0" w:line="240" w:lineRule="auto"/>
    </w:pPr>
  </w:style>
  <w:style w:type="table" w:styleId="a4">
    <w:name w:val="Table Grid"/>
    <w:basedOn w:val="a1"/>
    <w:rsid w:val="00C1696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5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53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root</cp:lastModifiedBy>
  <cp:revision>42</cp:revision>
  <cp:lastPrinted>2011-09-23T12:14:00Z</cp:lastPrinted>
  <dcterms:created xsi:type="dcterms:W3CDTF">2010-10-25T19:52:00Z</dcterms:created>
  <dcterms:modified xsi:type="dcterms:W3CDTF">2011-09-23T12:14:00Z</dcterms:modified>
</cp:coreProperties>
</file>