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A1" w:rsidRPr="00FB7B0F" w:rsidRDefault="00B57DA1" w:rsidP="00B57DA1">
      <w:pPr>
        <w:jc w:val="center"/>
        <w:rPr>
          <w:rFonts w:asciiTheme="majorBidi" w:hAnsiTheme="majorBidi" w:cstheme="majorBidi"/>
          <w:color w:val="008000"/>
          <w:sz w:val="20"/>
          <w:szCs w:val="20"/>
          <w:rtl/>
        </w:rPr>
      </w:pPr>
    </w:p>
    <w:p w:rsidR="00B57DA1" w:rsidRPr="00021288" w:rsidRDefault="00B57DA1" w:rsidP="00B57DA1">
      <w:pPr>
        <w:spacing w:line="360" w:lineRule="auto"/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رقم الوحدة : (  </w:t>
      </w:r>
      <w:r>
        <w:rPr>
          <w:rFonts w:cs="Sultan light2" w:hint="cs"/>
          <w:color w:val="008000"/>
          <w:rtl/>
        </w:rPr>
        <w:t>الأولى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Default="00B57DA1" w:rsidP="00B57DA1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>صلة العلم بالعمل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Pr="00021288" w:rsidRDefault="00B57DA1" w:rsidP="00B57DA1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310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402"/>
        <w:gridCol w:w="5529"/>
        <w:gridCol w:w="3260"/>
        <w:gridCol w:w="3119"/>
      </w:tblGrid>
      <w:tr w:rsidR="0008291D" w:rsidRPr="008572B3" w:rsidTr="00F35F7F">
        <w:trPr>
          <w:trHeight w:val="243"/>
        </w:trPr>
        <w:tc>
          <w:tcPr>
            <w:tcW w:w="15310" w:type="dxa"/>
            <w:gridSpan w:val="4"/>
          </w:tcPr>
          <w:p w:rsidR="0008291D" w:rsidRPr="004F1B94" w:rsidRDefault="0008291D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08291D" w:rsidRPr="004F1B94" w:rsidRDefault="0008291D" w:rsidP="0008291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08" type="#_x0000_t176" style="position:absolute;left:0;text-align:left;margin-left:488.65pt;margin-top:.5pt;width:19.9pt;height:12.7pt;z-index:25168486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7" type="#_x0000_t176" style="position:absolute;left:0;text-align:left;margin-left:573.45pt;margin-top:.55pt;width:19.9pt;height:12.7pt;z-index:25168384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6" type="#_x0000_t176" style="position:absolute;left:0;text-align:left;margin-left:649.25pt;margin-top:.45pt;width:19.9pt;height:12.7pt;z-index:25168281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0" type="#_x0000_t176" style="position:absolute;left:0;text-align:left;margin-left:310pt;margin-top:.4pt;width:19.9pt;height:12.7pt;z-index:25168691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9" type="#_x0000_t176" style="position:absolute;left:0;text-align:left;margin-left:402.5pt;margin-top:.45pt;width:19.9pt;height:12.7pt;z-index:251685888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التوحيد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08291D" w:rsidRPr="004F1B94" w:rsidRDefault="0008291D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08291D" w:rsidRPr="004F1B94" w:rsidRDefault="0008291D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57DA1" w:rsidRPr="00021288" w:rsidTr="00F35F7F">
        <w:trPr>
          <w:trHeight w:val="268"/>
        </w:trPr>
        <w:tc>
          <w:tcPr>
            <w:tcW w:w="3402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529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119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57DA1" w:rsidRPr="008572B3" w:rsidTr="00F35F7F">
        <w:trPr>
          <w:trHeight w:val="6586"/>
        </w:trPr>
        <w:tc>
          <w:tcPr>
            <w:tcW w:w="3402" w:type="dxa"/>
          </w:tcPr>
          <w:p w:rsidR="00B57DA1" w:rsidRPr="007F5768" w:rsidRDefault="00B57DA1" w:rsidP="00F35F7F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7F5768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 أن :</w:t>
            </w:r>
          </w:p>
          <w:p w:rsidR="00B57DA1" w:rsidRPr="005C6CC4" w:rsidRDefault="00B57DA1" w:rsidP="00F35F7F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57DA1" w:rsidRDefault="00B57DA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8572B3">
              <w:rPr>
                <w:rFonts w:cs="Traditional Arabic" w:hint="cs"/>
                <w:b/>
                <w:bCs/>
                <w:color w:val="0070C0"/>
                <w:rtl/>
              </w:rPr>
              <w:t xml:space="preserve">1.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تتعرف على المسائل الأربع التي يجب على المسلم معرفتها</w:t>
            </w:r>
            <w:r w:rsidRPr="00E75607">
              <w:rPr>
                <w:rFonts w:cs="Traditional Arabic" w:hint="cs"/>
                <w:b/>
                <w:bCs/>
                <w:color w:val="0070C0"/>
                <w:rtl/>
              </w:rPr>
              <w:t xml:space="preserve">  </w:t>
            </w:r>
          </w:p>
          <w:p w:rsidR="00184E89" w:rsidRPr="008572B3" w:rsidRDefault="00184E89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57DA1" w:rsidRDefault="00B57DA1" w:rsidP="00184E8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 w:rsidRPr="008572B3">
              <w:rPr>
                <w:rFonts w:cs="Traditional Arabic" w:hint="cs"/>
                <w:b/>
                <w:bCs/>
                <w:color w:val="0070C0"/>
                <w:rtl/>
              </w:rPr>
              <w:t xml:space="preserve">2. </w:t>
            </w:r>
            <w:r w:rsidR="00184E89">
              <w:rPr>
                <w:rFonts w:cs="Traditional Arabic" w:hint="cs"/>
                <w:b/>
                <w:bCs/>
                <w:color w:val="0070C0"/>
                <w:rtl/>
              </w:rPr>
              <w:t xml:space="preserve">تبين أهمية طلب العلم الشرعي </w:t>
            </w:r>
          </w:p>
          <w:p w:rsidR="00184E89" w:rsidRDefault="00184E89" w:rsidP="00184E8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57DA1" w:rsidRDefault="00B57DA1" w:rsidP="00F061A5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3. </w:t>
            </w:r>
            <w:r w:rsidR="00F061A5">
              <w:rPr>
                <w:rFonts w:cs="Traditional Arabic" w:hint="cs"/>
                <w:b/>
                <w:bCs/>
                <w:color w:val="0070C0"/>
                <w:rtl/>
              </w:rPr>
              <w:t>تستنتج</w:t>
            </w:r>
            <w:r w:rsidR="00184E89">
              <w:rPr>
                <w:rFonts w:cs="Traditional Arabic" w:hint="cs"/>
                <w:b/>
                <w:bCs/>
                <w:color w:val="0070C0"/>
                <w:rtl/>
              </w:rPr>
              <w:t xml:space="preserve"> فضل الدعوة إلى الله</w:t>
            </w:r>
          </w:p>
          <w:p w:rsidR="00184E89" w:rsidRDefault="00184E89" w:rsidP="00184E8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84E89" w:rsidRDefault="00B57DA1" w:rsidP="00184E8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 w:rsidR="00184E89">
              <w:rPr>
                <w:rFonts w:cs="Traditional Arabic" w:hint="cs"/>
                <w:b/>
                <w:bCs/>
                <w:color w:val="0070C0"/>
                <w:rtl/>
              </w:rPr>
              <w:t xml:space="preserve">تعتاد على نشر ما تعلمه </w:t>
            </w:r>
          </w:p>
          <w:p w:rsidR="00184E89" w:rsidRDefault="00184E89" w:rsidP="00184E8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57DA1" w:rsidRDefault="00B57DA1" w:rsidP="00184E8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5. تحرص على العمل بالعلم</w:t>
            </w:r>
          </w:p>
          <w:p w:rsidR="00184E89" w:rsidRDefault="00184E89" w:rsidP="00184E89">
            <w:pPr>
              <w:ind w:firstLine="720"/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84E89" w:rsidRDefault="00B57DA1" w:rsidP="00F061A5">
            <w:pPr>
              <w:jc w:val="both"/>
              <w:rPr>
                <w:rFonts w:cs="Traditional Arabic"/>
                <w:b/>
                <w:bCs/>
                <w:color w:val="0070C0"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 w:rsidR="00F061A5">
              <w:rPr>
                <w:rFonts w:cs="Traditional Arabic" w:hint="cs"/>
                <w:b/>
                <w:bCs/>
                <w:color w:val="0070C0"/>
                <w:rtl/>
              </w:rPr>
              <w:t>تبرز</w:t>
            </w:r>
            <w:r w:rsidR="00184E89">
              <w:rPr>
                <w:rFonts w:cs="Traditional Arabic" w:hint="cs"/>
                <w:b/>
                <w:bCs/>
                <w:color w:val="0070C0"/>
                <w:rtl/>
              </w:rPr>
              <w:t xml:space="preserve"> أهمية الصبر في سبيل الدعوة إلى الدعوة</w:t>
            </w:r>
          </w:p>
          <w:p w:rsidR="00B57DA1" w:rsidRPr="008572B3" w:rsidRDefault="00B57DA1" w:rsidP="00184E8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</w:p>
        </w:tc>
        <w:tc>
          <w:tcPr>
            <w:tcW w:w="5529" w:type="dxa"/>
          </w:tcPr>
          <w:p w:rsidR="00B57DA1" w:rsidRPr="00655178" w:rsidRDefault="00B57DA1" w:rsidP="00F35F7F">
            <w:pPr>
              <w:jc w:val="both"/>
              <w:rPr>
                <w:rFonts w:cs="Traditional Arabic"/>
                <w:b/>
                <w:bCs/>
                <w:color w:val="CC3399"/>
                <w:sz w:val="20"/>
                <w:szCs w:val="20"/>
                <w:rtl/>
              </w:rPr>
            </w:pPr>
          </w:p>
          <w:p w:rsidR="00B57DA1" w:rsidRDefault="00085CB1" w:rsidP="00085CB1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المراد بالعلم ثلاثة أمور</w:t>
            </w:r>
            <w:r w:rsidR="00B57DA1" w:rsidRPr="008572B3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B57DA1"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الأول معرفة الله : فهو الخالق الرازق المالك .... الخ</w:t>
            </w:r>
          </w:p>
          <w:p w:rsidR="00085CB1" w:rsidRDefault="00085CB1" w:rsidP="00085CB1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الثاني: معرفة نبيه محمد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>: كمعرفة اسمه ونسبه وسنة ولادته</w:t>
            </w:r>
            <w:r w:rsidR="000B3EFF">
              <w:rPr>
                <w:rFonts w:cs="Traditional Arabic" w:hint="cs"/>
                <w:b/>
                <w:bCs/>
                <w:rtl/>
              </w:rPr>
              <w:t xml:space="preserve"> وبلده ... الخ</w:t>
            </w:r>
          </w:p>
          <w:p w:rsidR="000B3EFF" w:rsidRPr="008572B3" w:rsidRDefault="000B3EFF" w:rsidP="00085CB1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الثالث: معرفة دين الإسلام بالأدلة: وذلك بمعرفة مراتب الدين وهي الإسلام والإيمان والإحسان ومعرفة أركانها بأدلتها وهذه العلوم الثلاثة .... الخ</w:t>
            </w:r>
          </w:p>
          <w:p w:rsidR="00B57DA1" w:rsidRDefault="000B3EFF" w:rsidP="000B3EF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العمل بالعلم</w:t>
            </w:r>
            <w:r w:rsidR="00B57DA1" w:rsidRPr="008572B3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B57DA1"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يحصل العمل بالعلم بأمور منها: أ) فعل ما أمر الله به أو أمر به رسوله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فمن علم وجوب الإخلاص لله تعالى وجب عليه أن يعبد الله ... الخ</w:t>
            </w:r>
          </w:p>
          <w:p w:rsidR="000B3EFF" w:rsidRPr="000B3EFF" w:rsidRDefault="000B3EFF" w:rsidP="000B3EF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ب) ترك ما نهى الله عنه أو نهى عنه رسوله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فمن علم تحريم الكذب .... الخ</w:t>
            </w:r>
          </w:p>
          <w:p w:rsidR="00B57DA1" w:rsidRPr="001A6A0F" w:rsidRDefault="000B3EFF" w:rsidP="000B3EF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الدليل على العمل بالعلم</w:t>
            </w:r>
            <w:r w:rsidR="00B57DA1" w:rsidRPr="00655178">
              <w:rPr>
                <w:rFonts w:cs="Traditional Arabic" w:hint="cs"/>
                <w:b/>
                <w:bCs/>
                <w:color w:val="F79646" w:themeColor="accent6"/>
                <w:rtl/>
              </w:rPr>
              <w:t>:</w:t>
            </w:r>
            <w:r>
              <w:rPr>
                <w:rFonts w:cs="Traditional Arabic" w:hint="cs"/>
                <w:b/>
                <w:bCs/>
                <w:rtl/>
              </w:rPr>
              <w:t xml:space="preserve"> أرسل الله رسله وأنزل عليهم الكتب ليدعوا الناس </w:t>
            </w:r>
            <w:r w:rsidR="00B57DA1">
              <w:rPr>
                <w:rFonts w:cs="Traditional Arabic" w:hint="cs"/>
                <w:b/>
                <w:bCs/>
                <w:rtl/>
              </w:rPr>
              <w:t>..الخ</w:t>
            </w:r>
          </w:p>
          <w:p w:rsidR="00B57DA1" w:rsidRPr="008572B3" w:rsidRDefault="000B3EFF" w:rsidP="003111A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الدعوة إلى الله</w:t>
            </w:r>
            <w:r w:rsidR="00B57DA1" w:rsidRPr="007F5768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3111A5">
              <w:rPr>
                <w:rFonts w:cs="Traditional Arabic" w:hint="cs"/>
                <w:b/>
                <w:bCs/>
                <w:rtl/>
              </w:rPr>
              <w:t xml:space="preserve"> أمر الله نبيه </w:t>
            </w:r>
            <w:r w:rsidR="003111A5">
              <w:rPr>
                <w:rFonts w:cs="Traditional Arabic" w:hint="cs"/>
                <w:b/>
                <w:bCs/>
              </w:rPr>
              <w:sym w:font="AGA Arabesque" w:char="F072"/>
            </w:r>
            <w:r w:rsidR="003111A5">
              <w:rPr>
                <w:rFonts w:cs="Traditional Arabic" w:hint="cs"/>
                <w:b/>
                <w:bCs/>
                <w:rtl/>
              </w:rPr>
              <w:t xml:space="preserve"> بالدعوة إلى الله: قال تعالى (ادع إلى سبيل 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... الخ</w:t>
            </w:r>
          </w:p>
          <w:p w:rsidR="00B57DA1" w:rsidRPr="008572B3" w:rsidRDefault="003111A5" w:rsidP="003111A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إتباع النبي </w:t>
            </w:r>
            <w:r>
              <w:rPr>
                <w:rFonts w:cs="Traditional Arabic" w:hint="cs"/>
                <w:b/>
                <w:bCs/>
                <w:color w:val="00B05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مأمورون بالدعوة إلى الله تعالى</w:t>
            </w:r>
            <w:r w:rsidR="00B57DA1" w:rsidRPr="007F5768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الداعي إلى الله عز وجل له أجور كثيرة منها: قال الرسول </w:t>
            </w:r>
            <w:r>
              <w:rPr>
                <w:rFonts w:cs="Traditional Arabic" w:hint="cs"/>
                <w:b/>
                <w:bCs/>
              </w:rPr>
              <w:sym w:font="AGA Arabesque" w:char="F072"/>
            </w:r>
            <w:r>
              <w:rPr>
                <w:rFonts w:cs="Traditional Arabic" w:hint="cs"/>
                <w:b/>
                <w:bCs/>
                <w:rtl/>
              </w:rPr>
              <w:t xml:space="preserve"> (من دعا إلى خير فله مثل أجر فاعله) فعندما </w:t>
            </w:r>
            <w:r w:rsidR="00B57DA1">
              <w:rPr>
                <w:rFonts w:cs="Traditional Arabic" w:hint="cs"/>
                <w:b/>
                <w:bCs/>
                <w:rtl/>
              </w:rPr>
              <w:t>... الخ</w:t>
            </w:r>
          </w:p>
          <w:p w:rsidR="00B57DA1" w:rsidRDefault="003111A5" w:rsidP="003111A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الأمر ببيان العلم والتحذير من كتمانه</w:t>
            </w:r>
          </w:p>
          <w:p w:rsidR="00B57DA1" w:rsidRDefault="003111A5" w:rsidP="003111A5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F79646" w:themeColor="accent6"/>
                <w:rtl/>
              </w:rPr>
              <w:t>وجوب الصبر في الدعوة إلى الله</w:t>
            </w:r>
            <w:r w:rsidR="00B57DA1" w:rsidRPr="007F5768">
              <w:rPr>
                <w:rFonts w:cs="Traditional Arabic" w:hint="cs"/>
                <w:b/>
                <w:bCs/>
                <w:color w:val="F79646" w:themeColor="accent6"/>
                <w:rtl/>
              </w:rPr>
              <w:t>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أ) طلب الأجر</w:t>
            </w:r>
            <w:r w:rsidR="006A5DCB">
              <w:rPr>
                <w:rFonts w:cs="Traditional Arabic" w:hint="cs"/>
                <w:b/>
                <w:bCs/>
                <w:rtl/>
              </w:rPr>
              <w:t xml:space="preserve"> من رب العالمين</w:t>
            </w:r>
          </w:p>
          <w:p w:rsidR="006A5DCB" w:rsidRPr="008572B3" w:rsidRDefault="006A5DCB" w:rsidP="006A5DCB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ب) لأن الله أمر بالصبر في آيات كثيرة</w:t>
            </w:r>
          </w:p>
          <w:p w:rsidR="006A5DCB" w:rsidRDefault="006A5DCB" w:rsidP="006A5DCB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3399"/>
                <w:rtl/>
              </w:rPr>
              <w:t>أنواع الصبر ثلاثة</w:t>
            </w:r>
            <w:r w:rsidR="00B57DA1" w:rsidRPr="00655178">
              <w:rPr>
                <w:rFonts w:cs="Traditional Arabic" w:hint="cs"/>
                <w:b/>
                <w:bCs/>
                <w:color w:val="CC3399"/>
                <w:rtl/>
              </w:rPr>
              <w:t xml:space="preserve"> :</w:t>
            </w:r>
            <w:r w:rsidR="00B57DA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1) صبر على طاعة الله تعالى</w:t>
            </w:r>
          </w:p>
          <w:p w:rsidR="00B57DA1" w:rsidRPr="008572B3" w:rsidRDefault="006A5DCB" w:rsidP="0032720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ب) صبر عن معصية الله تعالى           ج) صبر على أقدار الله تعالى</w:t>
            </w:r>
          </w:p>
        </w:tc>
        <w:tc>
          <w:tcPr>
            <w:tcW w:w="3260" w:type="dxa"/>
          </w:tcPr>
          <w:p w:rsidR="00B57DA1" w:rsidRDefault="00B57DA1" w:rsidP="00F35F7F">
            <w:pPr>
              <w:jc w:val="both"/>
              <w:rPr>
                <w:rFonts w:cs="Traditional Arabic"/>
                <w:b/>
                <w:bCs/>
                <w:color w:val="FF99FF"/>
                <w:rtl/>
              </w:rPr>
            </w:pPr>
          </w:p>
          <w:p w:rsidR="00B57DA1" w:rsidRDefault="00B57DA1" w:rsidP="00085CB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نشاط1/ص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8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بالتعاون مع مجموعتك </w:t>
            </w:r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>ابحثي عن المطلوب في السور المحددة ثم اكتبيه في الفراغات التالية ...... الخ</w:t>
            </w:r>
          </w:p>
          <w:p w:rsidR="00B57DA1" w:rsidRDefault="00B57DA1" w:rsidP="00085CB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نشاط2 /ص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9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>بالتعاون مع زميلتك أجيبي على السؤالين بعد قراءة الحديث ... الخ</w:t>
            </w:r>
          </w:p>
          <w:p w:rsidR="00B57DA1" w:rsidRDefault="00B57DA1" w:rsidP="00085CB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 3 / ص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10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>ضعي في الجدول ما حققه كل من زيد وسعيد وحامد من المسائل الأربع :</w:t>
            </w:r>
          </w:p>
          <w:p w:rsidR="00085CB1" w:rsidRDefault="00085CB1" w:rsidP="00085CB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>
              <w:rPr>
                <w:rFonts w:cs="Traditional Arabic" w:hint="cs"/>
                <w:b/>
                <w:bCs/>
                <w:color w:val="009900"/>
                <w:rtl/>
              </w:rPr>
              <w:t>..... الجدول والقصة في الكتاب</w:t>
            </w:r>
          </w:p>
          <w:p w:rsidR="00B57DA1" w:rsidRDefault="00B57DA1" w:rsidP="00085CB1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نشاط 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6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13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>ابحثي في سورة طه من آية (100) حتى آية (120) عن آية تدل على أن تدل على أن الله أمر بالدعاء بزيادة العلم ؟</w:t>
            </w:r>
          </w:p>
          <w:p w:rsidR="00B57DA1" w:rsidRPr="00085CB1" w:rsidRDefault="00B57DA1" w:rsidP="00085CB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نشاط 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7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 xml:space="preserve"> / ص</w:t>
            </w:r>
            <w:r w:rsidR="00085CB1">
              <w:rPr>
                <w:rFonts w:cs="Traditional Arabic" w:hint="cs"/>
                <w:b/>
                <w:bCs/>
                <w:color w:val="7030A0"/>
                <w:rtl/>
              </w:rPr>
              <w:t>13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 xml:space="preserve">يستحب للمسلم أن يقول في الصباح والمساء (رضيت بالله ......., </w:t>
            </w:r>
            <w:proofErr w:type="spellStart"/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>وبا</w:t>
            </w:r>
            <w:proofErr w:type="spellEnd"/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 xml:space="preserve"> ........ ديناً وبمحمد </w:t>
            </w:r>
            <w:r w:rsidR="00085CB1">
              <w:rPr>
                <w:rFonts w:cs="Traditional Arabic" w:hint="cs"/>
                <w:b/>
                <w:bCs/>
                <w:color w:val="009900"/>
              </w:rPr>
              <w:sym w:font="AGA Arabesque" w:char="F072"/>
            </w:r>
            <w:r w:rsidR="00085CB1">
              <w:rPr>
                <w:rFonts w:cs="Traditional Arabic" w:hint="cs"/>
                <w:b/>
                <w:bCs/>
                <w:color w:val="009900"/>
                <w:rtl/>
              </w:rPr>
              <w:t xml:space="preserve"> ........... )</w:t>
            </w:r>
          </w:p>
        </w:tc>
        <w:tc>
          <w:tcPr>
            <w:tcW w:w="3119" w:type="dxa"/>
          </w:tcPr>
          <w:p w:rsidR="00B57DA1" w:rsidRPr="00FB7B0F" w:rsidRDefault="00B57DA1" w:rsidP="00F35F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57DA1" w:rsidRDefault="00B57DA1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FB7B0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املئي الفراغ : </w:t>
            </w:r>
            <w:r w:rsidR="0032720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المراد بالعلم ثلاثة أمور هي</w:t>
            </w:r>
            <w:r w:rsidRPr="00FB7B0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: ..........</w:t>
            </w:r>
            <w:r w:rsidR="0032720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و ........ و ..........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لماذا كان طلب العلم الشرعي من أفضل الأعمال ؟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أموراً تعين على معرفة العبد لربه ؟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قال </w:t>
            </w:r>
            <w:r>
              <w:rPr>
                <w:rFonts w:cs="Traditional Arabic" w:hint="cs"/>
                <w:b/>
                <w:bCs/>
                <w:color w:val="984806" w:themeColor="accent6" w:themeShade="80"/>
              </w:rPr>
              <w:sym w:font="AGA Arabesque" w:char="F072"/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(والقرآن حجة لك أو عليك) بيني متى يكون القرآن حجة على صاحبه ؟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اقرئي الآيات ثم ضعي خطاً تحت الأمر بالدعوة إلى الله تعالى .... ص18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بعض الصفات التي ينبغي للداعي إلى الله أن يتصف بها ؟</w:t>
            </w: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اقرئي هذه القصة ثم أجيبي عن الأسئلة :</w:t>
            </w:r>
          </w:p>
          <w:p w:rsidR="00B57DA1" w:rsidRPr="00327202" w:rsidRDefault="00327202" w:rsidP="00327202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...... ص21</w:t>
            </w:r>
          </w:p>
        </w:tc>
      </w:tr>
    </w:tbl>
    <w:p w:rsidR="00B57DA1" w:rsidRPr="002F6C91" w:rsidRDefault="00B57DA1" w:rsidP="00B57DA1">
      <w:pPr>
        <w:rPr>
          <w:sz w:val="28"/>
          <w:szCs w:val="28"/>
        </w:rPr>
      </w:pPr>
    </w:p>
    <w:p w:rsidR="00B57DA1" w:rsidRDefault="00B57DA1" w:rsidP="00B57DA1">
      <w:pPr>
        <w:spacing w:line="360" w:lineRule="auto"/>
        <w:jc w:val="center"/>
        <w:rPr>
          <w:rFonts w:cs="Sultan light2"/>
          <w:color w:val="008000"/>
          <w:rtl/>
        </w:rPr>
      </w:pPr>
    </w:p>
    <w:p w:rsidR="00B57DA1" w:rsidRPr="00021288" w:rsidRDefault="00B57DA1" w:rsidP="00BA5551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lastRenderedPageBreak/>
        <w:t xml:space="preserve">رقم الوحدة : (  </w:t>
      </w:r>
      <w:r>
        <w:rPr>
          <w:rFonts w:cs="Sultan light2" w:hint="cs"/>
          <w:color w:val="008000"/>
          <w:rtl/>
        </w:rPr>
        <w:t>الثانية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Default="00B57DA1" w:rsidP="00BA5551">
      <w:pPr>
        <w:jc w:val="center"/>
        <w:rPr>
          <w:rFonts w:cs="Sultan light2"/>
          <w:color w:val="008000"/>
          <w:rtl/>
        </w:rPr>
      </w:pPr>
      <w:r w:rsidRPr="00021288">
        <w:rPr>
          <w:rFonts w:cs="Sultan light2" w:hint="cs"/>
          <w:color w:val="008000"/>
          <w:rtl/>
        </w:rPr>
        <w:t xml:space="preserve">موضوع  الوحدة (  </w:t>
      </w:r>
      <w:r>
        <w:rPr>
          <w:rFonts w:cs="Sultan light2" w:hint="cs"/>
          <w:color w:val="008000"/>
          <w:rtl/>
        </w:rPr>
        <w:t>معرفة العبد ربه</w:t>
      </w:r>
      <w:r w:rsidRPr="00021288">
        <w:rPr>
          <w:rFonts w:cs="Sultan light2" w:hint="cs"/>
          <w:color w:val="008000"/>
          <w:rtl/>
        </w:rPr>
        <w:t xml:space="preserve">  )</w:t>
      </w:r>
    </w:p>
    <w:p w:rsidR="00B57DA1" w:rsidRPr="00BA5551" w:rsidRDefault="00B57DA1" w:rsidP="00B57DA1">
      <w:pPr>
        <w:jc w:val="center"/>
        <w:rPr>
          <w:rFonts w:cs="Sultan light2"/>
          <w:color w:val="008000"/>
          <w:sz w:val="14"/>
          <w:szCs w:val="14"/>
          <w:rtl/>
        </w:rPr>
      </w:pPr>
    </w:p>
    <w:tbl>
      <w:tblPr>
        <w:tblStyle w:val="a3"/>
        <w:bidiVisual/>
        <w:tblW w:w="15452" w:type="dxa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261"/>
        <w:gridCol w:w="5670"/>
        <w:gridCol w:w="3260"/>
        <w:gridCol w:w="3261"/>
      </w:tblGrid>
      <w:tr w:rsidR="0008291D" w:rsidRPr="008572B3" w:rsidTr="00DD1FB4">
        <w:trPr>
          <w:trHeight w:val="243"/>
        </w:trPr>
        <w:tc>
          <w:tcPr>
            <w:tcW w:w="15452" w:type="dxa"/>
            <w:gridSpan w:val="4"/>
          </w:tcPr>
          <w:p w:rsidR="0008291D" w:rsidRPr="004F1B94" w:rsidRDefault="0008291D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08291D" w:rsidRPr="004F1B94" w:rsidRDefault="0008291D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3" type="#_x0000_t176" style="position:absolute;left:0;text-align:left;margin-left:488.65pt;margin-top:.5pt;width:19.9pt;height:12.7pt;z-index:25169100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2" type="#_x0000_t176" style="position:absolute;left:0;text-align:left;margin-left:573.45pt;margin-top:.55pt;width:19.9pt;height:12.7pt;z-index:25168998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1" type="#_x0000_t176" style="position:absolute;left:0;text-align:left;margin-left:649.25pt;margin-top:.45pt;width:19.9pt;height:12.7pt;z-index:2516889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5" type="#_x0000_t176" style="position:absolute;left:0;text-align:left;margin-left:310pt;margin-top:.4pt;width:19.9pt;height:12.7pt;z-index:25169305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4" type="#_x0000_t176" style="position:absolute;left:0;text-align:left;margin-left:402.5pt;margin-top:.45pt;width:19.9pt;height:12.7pt;z-index:251692032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التوحيد 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08291D" w:rsidRPr="004F1B94" w:rsidRDefault="0008291D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08291D" w:rsidRPr="004F1B94" w:rsidRDefault="0008291D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57DA1" w:rsidRPr="00021288" w:rsidTr="00DD1FB4">
        <w:trPr>
          <w:trHeight w:val="268"/>
        </w:trPr>
        <w:tc>
          <w:tcPr>
            <w:tcW w:w="3261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5670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260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3261" w:type="dxa"/>
          </w:tcPr>
          <w:p w:rsidR="00B57DA1" w:rsidRPr="00021288" w:rsidRDefault="00B57DA1" w:rsidP="00F35F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E7347D" w:rsidRPr="00F359F6" w:rsidTr="001F5209">
        <w:trPr>
          <w:trHeight w:val="7415"/>
        </w:trPr>
        <w:tc>
          <w:tcPr>
            <w:tcW w:w="3261" w:type="dxa"/>
          </w:tcPr>
          <w:p w:rsidR="00E7347D" w:rsidRPr="00F359F6" w:rsidRDefault="00E7347D" w:rsidP="00F35F7F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F359F6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 أن :</w:t>
            </w:r>
          </w:p>
          <w:p w:rsidR="00E7347D" w:rsidRDefault="00E7347D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تبين معنى (معرفة العبد ربه) ومقتضيات ذلك</w:t>
            </w:r>
          </w:p>
          <w:p w:rsidR="00EC6471" w:rsidRDefault="00CC428D" w:rsidP="00EC647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 </w:t>
            </w:r>
          </w:p>
          <w:p w:rsidR="00EC6471" w:rsidRDefault="00EC647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EC6471" w:rsidRDefault="00EC647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تذكر بعض من آيات الله ومخلوقاته</w:t>
            </w:r>
          </w:p>
          <w:p w:rsidR="00EC6471" w:rsidRPr="00F359F6" w:rsidRDefault="00EC647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E7347D" w:rsidRDefault="00BA555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تنطق</w:t>
            </w:r>
            <w:r w:rsidR="00E7347D">
              <w:rPr>
                <w:rFonts w:cs="Traditional Arabic" w:hint="cs"/>
                <w:b/>
                <w:bCs/>
                <w:color w:val="0070C0"/>
                <w:rtl/>
              </w:rPr>
              <w:t xml:space="preserve"> معنى العبادة</w:t>
            </w:r>
          </w:p>
          <w:p w:rsidR="00EC6471" w:rsidRDefault="00EC647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EC6471" w:rsidRDefault="00EC647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A5551" w:rsidRDefault="00BA5551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E7347D" w:rsidRDefault="00DD1FB4" w:rsidP="00DD1FB4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تبرز شرطي قبول</w:t>
            </w:r>
            <w:r w:rsidR="00E7347D">
              <w:rPr>
                <w:rFonts w:cs="Traditional Arabic" w:hint="cs"/>
                <w:b/>
                <w:bCs/>
                <w:color w:val="0070C0"/>
                <w:rtl/>
              </w:rPr>
              <w:t xml:space="preserve"> العبادة </w:t>
            </w:r>
          </w:p>
          <w:p w:rsidR="00EC6471" w:rsidRDefault="00EC6471" w:rsidP="00E7347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EC6471" w:rsidRDefault="00BA5551" w:rsidP="00BA555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تستدل على</w:t>
            </w:r>
            <w:r w:rsidR="00EC6471">
              <w:rPr>
                <w:rFonts w:cs="Traditional Arabic" w:hint="cs"/>
                <w:b/>
                <w:bCs/>
                <w:color w:val="0070C0"/>
                <w:rtl/>
              </w:rPr>
              <w:t xml:space="preserve"> بعض أنواع العبادة </w:t>
            </w:r>
          </w:p>
          <w:p w:rsidR="00EC6471" w:rsidRDefault="00EC6471" w:rsidP="00E7347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A5551" w:rsidRDefault="00BA5551" w:rsidP="00E7347D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E7347D" w:rsidRDefault="00E7347D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تستشعر فضل الله على عباده بإرسال الرسل وإنزال الكتب</w:t>
            </w:r>
          </w:p>
          <w:p w:rsidR="00CC428D" w:rsidRDefault="00CC428D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CC428D" w:rsidRPr="005C6CC4" w:rsidRDefault="00CC428D" w:rsidP="00B57DA1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تخلص العبادة لله عز وجل</w:t>
            </w:r>
          </w:p>
        </w:tc>
        <w:tc>
          <w:tcPr>
            <w:tcW w:w="5670" w:type="dxa"/>
          </w:tcPr>
          <w:p w:rsidR="00E7347D" w:rsidRPr="008572B3" w:rsidRDefault="00E7347D" w:rsidP="00EC647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C6471">
              <w:rPr>
                <w:rFonts w:cs="Traditional Arabic" w:hint="cs"/>
                <w:b/>
                <w:bCs/>
                <w:color w:val="CC3399"/>
                <w:u w:val="single"/>
                <w:rtl/>
              </w:rPr>
              <w:t>الأصل الأول</w:t>
            </w:r>
            <w:r w:rsidRPr="008572B3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معرفة </w:t>
            </w:r>
            <w:r w:rsidR="00FB1DDC">
              <w:rPr>
                <w:rFonts w:cs="Traditional Arabic" w:hint="cs"/>
                <w:b/>
                <w:bCs/>
                <w:rtl/>
              </w:rPr>
              <w:t>الرب</w:t>
            </w:r>
            <w:r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FB1DDC">
              <w:rPr>
                <w:rFonts w:cs="Traditional Arabic" w:hint="cs"/>
                <w:b/>
                <w:bCs/>
                <w:rtl/>
              </w:rPr>
              <w:t>الرب هو الخالق المدبر للكون وحده فهو الذي خلقني وخلق جميع</w:t>
            </w:r>
            <w:r w:rsidR="00EC6471">
              <w:rPr>
                <w:rFonts w:cs="Traditional Arabic" w:hint="cs"/>
                <w:b/>
                <w:bCs/>
                <w:rtl/>
              </w:rPr>
              <w:t xml:space="preserve"> العالمين من العدم ورباني بالنعم, </w:t>
            </w:r>
            <w:r w:rsidR="00FB1DDC">
              <w:rPr>
                <w:rFonts w:cs="Traditional Arabic" w:hint="cs"/>
                <w:b/>
                <w:bCs/>
                <w:rtl/>
              </w:rPr>
              <w:t>قال تعالى ( الحمد لله رب العالمين ) , والحمد هو الثناء على الله مع حبه وتعظيمه</w:t>
            </w:r>
          </w:p>
          <w:p w:rsidR="00E7347D" w:rsidRDefault="00FB1DDC" w:rsidP="00EC647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C6471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دلائل معرفة الرب</w:t>
            </w:r>
            <w:r w:rsidR="00E7347D" w:rsidRPr="008572B3">
              <w:rPr>
                <w:rFonts w:cs="Traditional Arabic" w:hint="cs"/>
                <w:b/>
                <w:bCs/>
                <w:color w:val="CC3399"/>
                <w:rtl/>
              </w:rPr>
              <w:t>:</w:t>
            </w:r>
            <w:r w:rsidR="00E7347D" w:rsidRPr="008572B3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أعرف ربي بآياته الكونية ومن أعظمها الليل والنهار والشمس والقمر, قال تعالى (ومن آياته الليل والنهار والشمس والقمر ....)</w:t>
            </w:r>
          </w:p>
          <w:p w:rsidR="00FB1DDC" w:rsidRPr="000B3EFF" w:rsidRDefault="00FB1DDC" w:rsidP="00FB1DDC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أعرف ربي بمخلوقاته ومن أعظمها السماء والجبال والأرض ... الخ</w:t>
            </w:r>
          </w:p>
          <w:p w:rsidR="00E7347D" w:rsidRPr="008572B3" w:rsidRDefault="00FB1DDC" w:rsidP="00EC647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C6471">
              <w:rPr>
                <w:rFonts w:cs="Traditional Arabic" w:hint="cs"/>
                <w:b/>
                <w:bCs/>
                <w:color w:val="F79646" w:themeColor="accent6"/>
                <w:u w:val="single"/>
                <w:rtl/>
              </w:rPr>
              <w:t>استحقاق الله للعبادة</w:t>
            </w:r>
            <w:r w:rsidR="00E7347D" w:rsidRPr="00655178">
              <w:rPr>
                <w:rFonts w:cs="Traditional Arabic" w:hint="cs"/>
                <w:b/>
                <w:bCs/>
                <w:color w:val="F79646" w:themeColor="accent6"/>
                <w:rtl/>
              </w:rPr>
              <w:t>:</w:t>
            </w:r>
            <w:r w:rsidR="00E7347D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العبادة هي اسم جامع لكل ما يحبه الله ويرضاه من </w:t>
            </w:r>
            <w:r w:rsidR="00EC6471">
              <w:rPr>
                <w:rFonts w:cs="Traditional Arabic" w:hint="cs"/>
                <w:b/>
                <w:bCs/>
                <w:rtl/>
              </w:rPr>
              <w:t>الأقوال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C6471">
              <w:rPr>
                <w:rFonts w:cs="Traditional Arabic" w:hint="cs"/>
                <w:b/>
                <w:bCs/>
                <w:rtl/>
              </w:rPr>
              <w:t>والأعمال</w:t>
            </w:r>
            <w:r>
              <w:rPr>
                <w:rFonts w:cs="Traditional Arabic" w:hint="cs"/>
                <w:b/>
                <w:bCs/>
                <w:rtl/>
              </w:rPr>
              <w:t xml:space="preserve"> الظاهرة والباطنة , فالله عز وجل خلق الخلق ورزقهم ولم يتركهم هملاً قال تعالى (أفحسبتم أنما خلقناكم عبثاً </w:t>
            </w:r>
            <w:r w:rsidR="0077448A">
              <w:rPr>
                <w:rFonts w:cs="Traditional Arabic" w:hint="cs"/>
                <w:b/>
                <w:bCs/>
                <w:rtl/>
              </w:rPr>
              <w:t xml:space="preserve">وأنكم إلينا لا ترجعون) , والله وحده هو المستحق للعبادة سواء كانت قولية </w:t>
            </w:r>
            <w:r w:rsidR="00EC6471">
              <w:rPr>
                <w:rFonts w:cs="Traditional Arabic" w:hint="cs"/>
                <w:b/>
                <w:bCs/>
                <w:rtl/>
              </w:rPr>
              <w:t>أو فعلية ومن جعل شيئاً من أنواع العبادة لغير الله فهو مشرك كافر , ولا تكون العبادة مقبولة إلا بأمرين: الإخلاص والمتابعة</w:t>
            </w:r>
            <w:r w:rsidR="00E7347D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C6471">
              <w:rPr>
                <w:rFonts w:cs="Traditional Arabic" w:hint="cs"/>
                <w:b/>
                <w:bCs/>
                <w:rtl/>
              </w:rPr>
              <w:t>.</w:t>
            </w:r>
          </w:p>
          <w:p w:rsidR="00E7347D" w:rsidRPr="008572B3" w:rsidRDefault="00EC6471" w:rsidP="00BA555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C6471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بعض أنواع العبادة</w:t>
            </w:r>
            <w:r w:rsidR="00E7347D" w:rsidRPr="007F5768">
              <w:rPr>
                <w:rFonts w:cs="Traditional Arabic" w:hint="cs"/>
                <w:b/>
                <w:bCs/>
                <w:color w:val="00B050"/>
                <w:rtl/>
              </w:rPr>
              <w:t>:</w:t>
            </w:r>
            <w:r w:rsidR="00E7347D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C647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الدعاء</w:t>
            </w:r>
            <w:r>
              <w:rPr>
                <w:rFonts w:cs="Traditional Arabic" w:hint="cs"/>
                <w:b/>
                <w:bCs/>
                <w:rtl/>
              </w:rPr>
              <w:t xml:space="preserve"> وهو أن يطلب العبد من ربه حاجة من أمور الدنيا والآخرة ,, </w:t>
            </w:r>
            <w:r w:rsidRPr="00EC647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الخوف</w:t>
            </w:r>
            <w:r>
              <w:rPr>
                <w:rFonts w:cs="Traditional Arabic" w:hint="cs"/>
                <w:b/>
                <w:bCs/>
                <w:rtl/>
              </w:rPr>
              <w:t xml:space="preserve"> : وهو ما كان حاجزاً بين صاحبه وبين محارم الله</w:t>
            </w:r>
            <w:r w:rsidR="00E7347D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, </w:t>
            </w:r>
            <w:r w:rsidRPr="00EC6471">
              <w:rPr>
                <w:rFonts w:cs="Traditional Arabic" w:hint="cs"/>
                <w:b/>
                <w:bCs/>
                <w:u w:val="single"/>
                <w:rtl/>
              </w:rPr>
              <w:t>والخوف ثلاثة</w:t>
            </w:r>
            <w:r>
              <w:rPr>
                <w:rFonts w:cs="Traditional Arabic" w:hint="cs"/>
                <w:b/>
                <w:bCs/>
                <w:rtl/>
              </w:rPr>
              <w:t xml:space="preserve">: خوف السر , والخوف المحرم , والخوف الطبيعي ,, </w:t>
            </w:r>
            <w:r w:rsidRPr="00EC647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الرجاء</w:t>
            </w:r>
            <w:r>
              <w:rPr>
                <w:rFonts w:cs="Traditional Arabic" w:hint="cs"/>
                <w:b/>
                <w:bCs/>
                <w:rtl/>
              </w:rPr>
              <w:t xml:space="preserve">: وهو طمع العبد بفضل الله ورحمته وكرمه ومغفرته ,, التوكل: وهو اعتماد القلب على الله وحسن الظن به,, </w:t>
            </w:r>
            <w:r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الخشوع</w:t>
            </w:r>
            <w:r>
              <w:rPr>
                <w:rFonts w:cs="Traditional Arabic" w:hint="cs"/>
                <w:b/>
                <w:bCs/>
                <w:rtl/>
              </w:rPr>
              <w:t>: وهو الت</w:t>
            </w:r>
            <w:r w:rsidR="00BA5551">
              <w:rPr>
                <w:rFonts w:cs="Traditional Arabic" w:hint="cs"/>
                <w:b/>
                <w:bCs/>
                <w:rtl/>
              </w:rPr>
              <w:t xml:space="preserve">ذلل لعظمة الله تعالى ,, </w:t>
            </w:r>
            <w:r w:rsidR="00BA5551"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الإنابة</w:t>
            </w:r>
            <w:r w:rsidR="00BA5551">
              <w:rPr>
                <w:rFonts w:cs="Traditional Arabic" w:hint="cs"/>
                <w:b/>
                <w:bCs/>
                <w:rtl/>
              </w:rPr>
              <w:t xml:space="preserve">: وهي التوبة والرجوع إلى الله ,, </w:t>
            </w:r>
            <w:r w:rsidR="00BA5551"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الاستعانة</w:t>
            </w:r>
            <w:r w:rsidR="00BA5551">
              <w:rPr>
                <w:rFonts w:cs="Traditional Arabic" w:hint="cs"/>
                <w:b/>
                <w:bCs/>
                <w:rtl/>
              </w:rPr>
              <w:t xml:space="preserve">: وهي طلب العون من الله تعالى في أمور الدين والدنيا ,, </w:t>
            </w:r>
            <w:r w:rsidR="00BA5551"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الاستعاذة</w:t>
            </w:r>
            <w:r w:rsidR="00BA5551">
              <w:rPr>
                <w:rFonts w:cs="Traditional Arabic" w:hint="cs"/>
                <w:b/>
                <w:bCs/>
                <w:rtl/>
              </w:rPr>
              <w:t xml:space="preserve">: وهي الالتجاء إلى لله وطلب الحماية من كل مكروه ,, </w:t>
            </w:r>
            <w:r w:rsidR="00BA5551"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الاستغاثة</w:t>
            </w:r>
            <w:r w:rsidR="00BA5551">
              <w:rPr>
                <w:rFonts w:cs="Traditional Arabic" w:hint="cs"/>
                <w:b/>
                <w:bCs/>
                <w:rtl/>
              </w:rPr>
              <w:t xml:space="preserve">: وهي طلب الإغاثة وهي إزالة الشدة والخلاص من الكربة ,, </w:t>
            </w:r>
            <w:r w:rsidR="00BA5551"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الذبح</w:t>
            </w:r>
            <w:r w:rsidR="00BA5551">
              <w:rPr>
                <w:rFonts w:cs="Traditional Arabic" w:hint="cs"/>
                <w:b/>
                <w:bCs/>
                <w:rtl/>
              </w:rPr>
              <w:t xml:space="preserve">: التقرب إلى الله تعالى بإراقة دم الذبيحة تعظيماً لله تعالى ,, </w:t>
            </w:r>
            <w:r w:rsidR="00BA5551" w:rsidRPr="00BA5551">
              <w:rPr>
                <w:rFonts w:cs="Traditional Arabic" w:hint="cs"/>
                <w:b/>
                <w:bCs/>
                <w:color w:val="C00000"/>
                <w:u w:val="single"/>
                <w:rtl/>
              </w:rPr>
              <w:t>النذر</w:t>
            </w:r>
            <w:r w:rsidR="00BA5551">
              <w:rPr>
                <w:rFonts w:cs="Traditional Arabic" w:hint="cs"/>
                <w:b/>
                <w:bCs/>
                <w:rtl/>
              </w:rPr>
              <w:t>: وهو أن يوجب الإنسان على نفسه شيئاً لم يوجبه الشرع</w:t>
            </w:r>
          </w:p>
        </w:tc>
        <w:tc>
          <w:tcPr>
            <w:tcW w:w="3260" w:type="dxa"/>
          </w:tcPr>
          <w:p w:rsidR="00E7347D" w:rsidRPr="001F5209" w:rsidRDefault="00E7347D" w:rsidP="003D64B3">
            <w:pPr>
              <w:jc w:val="both"/>
              <w:rPr>
                <w:rFonts w:cs="Traditional Arabic"/>
                <w:b/>
                <w:bCs/>
                <w:color w:val="FF99FF"/>
                <w:sz w:val="20"/>
                <w:szCs w:val="20"/>
                <w:rtl/>
              </w:rPr>
            </w:pPr>
          </w:p>
          <w:p w:rsidR="00E7347D" w:rsidRDefault="00E7347D" w:rsidP="00DF325B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DF325B">
              <w:rPr>
                <w:rFonts w:cs="Traditional Arabic" w:hint="cs"/>
                <w:b/>
                <w:bCs/>
                <w:color w:val="7030A0"/>
                <w:rtl/>
              </w:rPr>
              <w:t>8/ص16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بالتعاون مع مجموعتك </w:t>
            </w:r>
            <w:r w:rsidR="00DF325B">
              <w:rPr>
                <w:rFonts w:cs="Traditional Arabic" w:hint="cs"/>
                <w:b/>
                <w:bCs/>
                <w:color w:val="009900"/>
                <w:rtl/>
              </w:rPr>
              <w:t xml:space="preserve">أكملي الحقل التالي باستخراج بعض الآيات 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>.... الخ</w:t>
            </w:r>
          </w:p>
          <w:p w:rsidR="001F5209" w:rsidRPr="001F5209" w:rsidRDefault="001F5209" w:rsidP="00DF325B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E7347D" w:rsidRDefault="00E7347D" w:rsidP="00DF325B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DF325B">
              <w:rPr>
                <w:rFonts w:cs="Traditional Arabic" w:hint="cs"/>
                <w:b/>
                <w:bCs/>
                <w:color w:val="7030A0"/>
                <w:rtl/>
              </w:rPr>
              <w:t>9/ص17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بالتعاون مع </w:t>
            </w:r>
            <w:r w:rsidR="00DF325B">
              <w:rPr>
                <w:rFonts w:cs="Traditional Arabic" w:hint="cs"/>
                <w:b/>
                <w:bCs/>
                <w:color w:val="009900"/>
                <w:rtl/>
              </w:rPr>
              <w:t>زميلاتك أكملي الجدول بما يناسبه من الأمثلة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... الخ</w:t>
            </w:r>
          </w:p>
          <w:p w:rsidR="001F5209" w:rsidRPr="001F5209" w:rsidRDefault="001F5209" w:rsidP="00DF325B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E7347D" w:rsidRDefault="00E7347D" w:rsidP="00DF325B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DF325B">
              <w:rPr>
                <w:rFonts w:cs="Traditional Arabic" w:hint="cs"/>
                <w:b/>
                <w:bCs/>
                <w:color w:val="7030A0"/>
                <w:rtl/>
              </w:rPr>
              <w:t>10/ص17</w:t>
            </w: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: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  <w:r w:rsidR="00DF325B">
              <w:rPr>
                <w:rFonts w:cs="Traditional Arabic" w:hint="cs"/>
                <w:b/>
                <w:bCs/>
                <w:color w:val="009900"/>
                <w:rtl/>
              </w:rPr>
              <w:t>ناقشي مع زميلاتك هذه العبارات الناقصة وصححي ..... الخ</w:t>
            </w:r>
          </w:p>
          <w:p w:rsidR="001F5209" w:rsidRPr="001F5209" w:rsidRDefault="001F5209" w:rsidP="00DF325B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E7347D" w:rsidRDefault="00E7347D" w:rsidP="001F520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1F5209">
              <w:rPr>
                <w:rFonts w:cs="Traditional Arabic" w:hint="cs"/>
                <w:b/>
                <w:bCs/>
                <w:color w:val="7030A0"/>
                <w:rtl/>
              </w:rPr>
              <w:t>12/18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1F5209">
              <w:rPr>
                <w:rFonts w:cs="Traditional Arabic" w:hint="cs"/>
                <w:b/>
                <w:bCs/>
                <w:color w:val="009900"/>
                <w:rtl/>
              </w:rPr>
              <w:t>تأملي في سورة الزمر واحسبي عدد المرات التي تكرر فيها لفظ العبادة ...الخ</w:t>
            </w:r>
          </w:p>
          <w:p w:rsidR="001F5209" w:rsidRPr="001F5209" w:rsidRDefault="001F5209" w:rsidP="001F5209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1F5209" w:rsidRDefault="00E7347D" w:rsidP="001F520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 w:rsidR="001F5209">
              <w:rPr>
                <w:rFonts w:cs="Traditional Arabic" w:hint="cs"/>
                <w:b/>
                <w:bCs/>
                <w:color w:val="7030A0"/>
                <w:rtl/>
              </w:rPr>
              <w:t>13/19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</w:t>
            </w:r>
            <w:r w:rsidR="001F5209">
              <w:rPr>
                <w:rFonts w:cs="Traditional Arabic" w:hint="cs"/>
                <w:b/>
                <w:bCs/>
                <w:color w:val="009900"/>
                <w:rtl/>
              </w:rPr>
              <w:t>اقرئي المواقف التالية وبالحوار مع زميلاتك حددي أي العبادات ... الخ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</w:t>
            </w:r>
          </w:p>
          <w:p w:rsidR="001F5209" w:rsidRPr="001F5209" w:rsidRDefault="001F5209" w:rsidP="001F5209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1F5209" w:rsidRDefault="001F5209" w:rsidP="001F520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14/ص20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اذكري </w:t>
            </w:r>
            <w:proofErr w:type="spellStart"/>
            <w:r>
              <w:rPr>
                <w:rFonts w:cs="Traditional Arabic" w:hint="cs"/>
                <w:b/>
                <w:bCs/>
                <w:color w:val="009900"/>
                <w:rtl/>
              </w:rPr>
              <w:t>الارقام</w:t>
            </w:r>
            <w:proofErr w:type="spellEnd"/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التي فيها ذكر لبعض أنواع العبادة من السور ...الخ</w:t>
            </w:r>
          </w:p>
          <w:p w:rsidR="001F5209" w:rsidRPr="001F5209" w:rsidRDefault="001F5209" w:rsidP="001F5209">
            <w:pPr>
              <w:jc w:val="both"/>
              <w:rPr>
                <w:rFonts w:cs="Traditional Arabic"/>
                <w:b/>
                <w:bCs/>
                <w:color w:val="009900"/>
                <w:sz w:val="20"/>
                <w:szCs w:val="20"/>
                <w:rtl/>
              </w:rPr>
            </w:pPr>
          </w:p>
          <w:p w:rsidR="00E7347D" w:rsidRPr="001F5209" w:rsidRDefault="001F5209" w:rsidP="001F5209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  <w:r w:rsidRPr="00EF38D6">
              <w:rPr>
                <w:rFonts w:cs="Traditional Arabic" w:hint="cs"/>
                <w:b/>
                <w:bCs/>
                <w:color w:val="7030A0"/>
                <w:rtl/>
              </w:rPr>
              <w:t>نشاط</w:t>
            </w:r>
            <w:r>
              <w:rPr>
                <w:rFonts w:cs="Traditional Arabic" w:hint="cs"/>
                <w:b/>
                <w:bCs/>
                <w:color w:val="7030A0"/>
                <w:rtl/>
              </w:rPr>
              <w:t>15/ص21</w:t>
            </w:r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: سافر خالد من مدينة تبوك إلى مكة المكرمة </w:t>
            </w:r>
            <w:proofErr w:type="spellStart"/>
            <w:r>
              <w:rPr>
                <w:rFonts w:cs="Traditional Arabic" w:hint="cs"/>
                <w:b/>
                <w:bCs/>
                <w:color w:val="009900"/>
                <w:rtl/>
              </w:rPr>
              <w:t>لآداء</w:t>
            </w:r>
            <w:proofErr w:type="spellEnd"/>
            <w:r>
              <w:rPr>
                <w:rFonts w:cs="Traditional Arabic" w:hint="cs"/>
                <w:b/>
                <w:bCs/>
                <w:color w:val="009900"/>
                <w:rtl/>
              </w:rPr>
              <w:t xml:space="preserve"> العمرة ... الخ </w:t>
            </w:r>
          </w:p>
        </w:tc>
        <w:tc>
          <w:tcPr>
            <w:tcW w:w="3261" w:type="dxa"/>
          </w:tcPr>
          <w:p w:rsidR="00E7347D" w:rsidRPr="00FB7B0F" w:rsidRDefault="00E7347D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D1FB4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يسأل العبد في قبره ثلاثة أسئلة , اذكريها؟</w:t>
            </w:r>
          </w:p>
          <w:p w:rsidR="00E7347D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بعضاً من نعم الله الظاهرة والباطنة</w:t>
            </w:r>
            <w:r w:rsidR="00E7347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DD1FB4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قال تعالى (لقد خلقنا الإنسان في أحسن تقويم) تأملي في خلق الإنسان ... ص28</w:t>
            </w:r>
          </w:p>
          <w:p w:rsidR="00DD1FB4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D1FB4" w:rsidRDefault="00DD1FB4" w:rsidP="00DD1FB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FB7B0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املئي الفراغ: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للعبادة نوعان </w:t>
            </w:r>
            <w:r w:rsidRPr="00FB7B0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......</w:t>
            </w: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و ...... </w:t>
            </w:r>
          </w:p>
          <w:p w:rsidR="00DD1FB4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يشترط في كل عبادة حتى تكون صحيحة شرطان , اذكريهما ؟</w:t>
            </w:r>
          </w:p>
          <w:p w:rsidR="00DD1FB4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من مات على الشرك فقد حبط عمله اذكري دليلاً على ذلك ؟</w:t>
            </w:r>
          </w:p>
          <w:p w:rsidR="00E7347D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استخرجي من سورة الفاتحة آية فيها دعاء من العبد أن يهديه الله الصراط المستقيم</w:t>
            </w:r>
            <w:r w:rsidR="00E7347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E7347D" w:rsidRDefault="00DD1FB4" w:rsidP="00DD1FB4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اقرئي الآية 50 من سورة النحل واستخرجي منها ما يدل على الخوف من الله تعالى؟</w:t>
            </w:r>
          </w:p>
          <w:p w:rsidR="00DD1FB4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أموراً تجعل العبد يخشى ربه ؟</w:t>
            </w:r>
          </w:p>
          <w:p w:rsidR="00E7347D" w:rsidRDefault="00DD1FB4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 ثمرة الخشية</w:t>
            </w:r>
            <w:r w:rsidR="00E7347D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؟</w:t>
            </w:r>
          </w:p>
          <w:p w:rsidR="00E7347D" w:rsidRPr="00327202" w:rsidRDefault="00BA5551" w:rsidP="003D64B3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عددي ثلاثة ممن يستعاذ بالله تعالى منهم؟</w:t>
            </w:r>
          </w:p>
        </w:tc>
      </w:tr>
    </w:tbl>
    <w:p w:rsidR="004325D9" w:rsidRDefault="004325D9" w:rsidP="00085CB1">
      <w:pPr>
        <w:rPr>
          <w:szCs w:val="28"/>
          <w:rtl/>
        </w:rPr>
      </w:pPr>
    </w:p>
    <w:p w:rsidR="00D33487" w:rsidRDefault="00D33487" w:rsidP="00085CB1">
      <w:pPr>
        <w:rPr>
          <w:szCs w:val="28"/>
          <w:rtl/>
        </w:rPr>
      </w:pPr>
    </w:p>
    <w:p w:rsidR="00D33487" w:rsidRDefault="00D33487" w:rsidP="00D33487">
      <w:pPr>
        <w:jc w:val="center"/>
        <w:rPr>
          <w:rFonts w:cs="Sultan light2"/>
          <w:color w:val="008000"/>
          <w:rtl/>
        </w:rPr>
      </w:pPr>
      <w:r>
        <w:rPr>
          <w:rFonts w:cs="Sultan light2" w:hint="cs"/>
          <w:color w:val="008000"/>
          <w:rtl/>
        </w:rPr>
        <w:t>مراجعة ما سبق دراسته</w:t>
      </w:r>
    </w:p>
    <w:p w:rsidR="00D33487" w:rsidRPr="00BA5551" w:rsidRDefault="00D33487" w:rsidP="00D33487">
      <w:pPr>
        <w:jc w:val="center"/>
        <w:rPr>
          <w:rFonts w:cs="Sultan light2"/>
          <w:color w:val="008000"/>
          <w:sz w:val="14"/>
          <w:szCs w:val="14"/>
          <w:rtl/>
        </w:rPr>
      </w:pPr>
    </w:p>
    <w:tbl>
      <w:tblPr>
        <w:tblStyle w:val="a3"/>
        <w:bidiVisual/>
        <w:tblW w:w="15026" w:type="dxa"/>
        <w:jc w:val="center"/>
        <w:tblInd w:w="-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501"/>
        <w:gridCol w:w="6237"/>
        <w:gridCol w:w="2453"/>
        <w:gridCol w:w="2835"/>
      </w:tblGrid>
      <w:tr w:rsidR="0008291D" w:rsidRPr="008572B3" w:rsidTr="00D33487">
        <w:trPr>
          <w:trHeight w:val="243"/>
          <w:jc w:val="center"/>
        </w:trPr>
        <w:tc>
          <w:tcPr>
            <w:tcW w:w="15026" w:type="dxa"/>
            <w:gridSpan w:val="4"/>
          </w:tcPr>
          <w:p w:rsidR="0008291D" w:rsidRPr="004F1B94" w:rsidRDefault="0008291D" w:rsidP="0050560D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08291D" w:rsidRPr="004F1B94" w:rsidRDefault="0008291D" w:rsidP="0050560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6" type="#_x0000_t176" style="position:absolute;left:0;text-align:left;margin-left:639.45pt;margin-top:.15pt;width:19.9pt;height:12.7pt;z-index:2516951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0" type="#_x0000_t176" style="position:absolute;left:0;text-align:left;margin-left:300.2pt;margin-top:.1pt;width:19.9pt;height:12.7pt;z-index:25169920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9" type="#_x0000_t176" style="position:absolute;left:0;text-align:left;margin-left:392.7pt;margin-top:.15pt;width:19.9pt;height:12.7pt;z-index:25169817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8" type="#_x0000_t176" style="position:absolute;left:0;text-align:left;margin-left:478.85pt;margin-top:.2pt;width:19.9pt;height:12.7pt;z-index:25169715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7" type="#_x0000_t176" style="position:absolute;left:0;text-align:left;margin-left:563.65pt;margin-top:.25pt;width:19.9pt;height:12.7pt;z-index:251696128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التوحيد               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الخامس</w:t>
            </w:r>
          </w:p>
          <w:p w:rsidR="0008291D" w:rsidRPr="004F1B94" w:rsidRDefault="0008291D" w:rsidP="0050560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08291D" w:rsidRPr="004F1B94" w:rsidRDefault="0008291D" w:rsidP="0050560D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D33487" w:rsidRPr="00021288" w:rsidTr="00D33487">
        <w:trPr>
          <w:trHeight w:val="268"/>
          <w:jc w:val="center"/>
        </w:trPr>
        <w:tc>
          <w:tcPr>
            <w:tcW w:w="3501" w:type="dxa"/>
          </w:tcPr>
          <w:p w:rsidR="00D33487" w:rsidRPr="00021288" w:rsidRDefault="00D33487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أهداف الوحدة</w:t>
            </w:r>
            <w:r>
              <w:rPr>
                <w:rFonts w:cs="Sultan light2" w:hint="cs"/>
                <w:color w:val="FF0000"/>
                <w:rtl/>
              </w:rPr>
              <w:t xml:space="preserve"> (دليل المعلمة)</w:t>
            </w:r>
          </w:p>
        </w:tc>
        <w:tc>
          <w:tcPr>
            <w:tcW w:w="6237" w:type="dxa"/>
          </w:tcPr>
          <w:p w:rsidR="00D33487" w:rsidRPr="00021288" w:rsidRDefault="00D33487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2453" w:type="dxa"/>
          </w:tcPr>
          <w:p w:rsidR="00D33487" w:rsidRPr="00021288" w:rsidRDefault="00D33487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835" w:type="dxa"/>
          </w:tcPr>
          <w:p w:rsidR="00D33487" w:rsidRPr="00021288" w:rsidRDefault="00D33487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D33487" w:rsidRPr="00F359F6" w:rsidTr="00D33487">
        <w:trPr>
          <w:trHeight w:val="7415"/>
          <w:jc w:val="center"/>
        </w:trPr>
        <w:tc>
          <w:tcPr>
            <w:tcW w:w="3501" w:type="dxa"/>
          </w:tcPr>
          <w:p w:rsidR="00D33487" w:rsidRPr="00F359F6" w:rsidRDefault="00D33487" w:rsidP="006F45E0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F359F6">
              <w:rPr>
                <w:rFonts w:cs="Traditional Arabic" w:hint="cs"/>
                <w:b/>
                <w:bCs/>
                <w:color w:val="00B050"/>
                <w:rtl/>
              </w:rPr>
              <w:t>يتوقع من الطالبة بعد دراسة هذه الوحدة أن :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تتعرف على المسائل الأربع التي يجب على المسلم معرفتها</w:t>
            </w:r>
            <w:r w:rsidRPr="00E75607">
              <w:rPr>
                <w:rFonts w:cs="Traditional Arabic" w:hint="cs"/>
                <w:b/>
                <w:bCs/>
                <w:color w:val="0070C0"/>
                <w:rtl/>
              </w:rPr>
              <w:t xml:space="preserve">  </w:t>
            </w:r>
          </w:p>
          <w:p w:rsidR="00D33487" w:rsidRPr="008572B3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تبين أهمية طلب العلم الشرعي 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تذكر فضل الدعوة إلى الله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تنطق معنى العبادة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تبرز شرطي قبول العبادة 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تستدل على بعض أنواع العبادة 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تعتاد على نشر ما تعلمه </w:t>
            </w: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تحرص على العمل بالعلم</w:t>
            </w:r>
          </w:p>
          <w:p w:rsidR="00D33487" w:rsidRPr="005C6CC4" w:rsidRDefault="00D33487" w:rsidP="006F45E0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6237" w:type="dxa"/>
          </w:tcPr>
          <w:p w:rsidR="00D33487" w:rsidRDefault="00D33487" w:rsidP="00D3348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املئي الفراغ : المراد بالعلم ثلاثة أمور هي : .......... و ........ و ..........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لماذا كان طلب العلم الشرعي من أفضل الأعمال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أموراً تعين على معرفة العبد لربه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قال </w:t>
            </w:r>
            <w:r>
              <w:rPr>
                <w:rFonts w:hint="cs"/>
              </w:rPr>
              <w:sym w:font="AGA Arabesque" w:char="F072"/>
            </w: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(والقرآن حجة لك أو عليك) بيني متى يكون القرآن حجة على صاحبه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اقرئي الآيات ثم ضعي خطاً تحت الأمر بالدعوة إلى الله تعالى .... ص18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بعض الصفات التي ينبغي للداعي إلى الله أن يتصف بها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يسأل العبد في قبره ثلاثة أسئلة , اذكريها؟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بعضاً من نعم الله الظاهرة والباطنة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قال تعالى (لقد خلقنا الإنسان في أحسن تقويم) تأملي في خلق الإنسان ... ص28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املئي الفراغ: للعبادة نوعان ...... و ...... 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يشترط في كل عبادة حتى تكون صحيحة شرطان , اذكريهما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من مات على الشرك فقد حبط عمله اذكري دليلاً على ذلك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استخرجي من سورة الفاتحة آية فيها دعاء من العبد أن يهديه الله الصراط المستقيم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اقرئي الآية 50 من سورة النحل واستخرجي منها ما يدل على الخوف من الله تعالى؟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اذكري أموراً تجعل العبد يخشى ربه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 ثمرة الخشية ؟</w:t>
            </w:r>
          </w:p>
          <w:p w:rsidR="00D33487" w:rsidRPr="00D33487" w:rsidRDefault="00D33487" w:rsidP="00D33487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cs="Traditional Arabic"/>
                <w:b/>
                <w:bCs/>
                <w:rtl/>
              </w:rPr>
            </w:pPr>
            <w:r w:rsidRPr="00D33487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عددي ثلاثة ممن يستعاذ بالله تعالى منهم؟</w:t>
            </w:r>
          </w:p>
        </w:tc>
        <w:tc>
          <w:tcPr>
            <w:tcW w:w="2453" w:type="dxa"/>
          </w:tcPr>
          <w:p w:rsidR="00D33487" w:rsidRPr="001F5209" w:rsidRDefault="00D33487" w:rsidP="006F45E0">
            <w:pPr>
              <w:jc w:val="both"/>
              <w:rPr>
                <w:rFonts w:cs="Traditional Arabic"/>
                <w:b/>
                <w:bCs/>
                <w:color w:val="009900"/>
                <w:rtl/>
              </w:rPr>
            </w:pPr>
          </w:p>
        </w:tc>
        <w:tc>
          <w:tcPr>
            <w:tcW w:w="2835" w:type="dxa"/>
          </w:tcPr>
          <w:p w:rsidR="00D33487" w:rsidRPr="00327202" w:rsidRDefault="00D33487" w:rsidP="006F45E0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</w:tc>
      </w:tr>
    </w:tbl>
    <w:p w:rsidR="00D33487" w:rsidRPr="00D33487" w:rsidRDefault="00D33487" w:rsidP="00085CB1">
      <w:pPr>
        <w:rPr>
          <w:szCs w:val="28"/>
        </w:rPr>
      </w:pPr>
    </w:p>
    <w:sectPr w:rsidR="00D33487" w:rsidRPr="00D33487" w:rsidSect="000A7365">
      <w:pgSz w:w="16838" w:h="11906" w:orient="landscape"/>
      <w:pgMar w:top="719" w:right="998" w:bottom="719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6CC3"/>
    <w:multiLevelType w:val="hybridMultilevel"/>
    <w:tmpl w:val="681A454C"/>
    <w:lvl w:ilvl="0" w:tplc="F9885E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B631C4"/>
    <w:multiLevelType w:val="hybridMultilevel"/>
    <w:tmpl w:val="4AE80C6A"/>
    <w:lvl w:ilvl="0" w:tplc="BBE4B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63C19"/>
    <w:multiLevelType w:val="hybridMultilevel"/>
    <w:tmpl w:val="A9FC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D315F2"/>
    <w:rsid w:val="000014CF"/>
    <w:rsid w:val="00021288"/>
    <w:rsid w:val="00042B04"/>
    <w:rsid w:val="0008291D"/>
    <w:rsid w:val="00085CB1"/>
    <w:rsid w:val="000A7365"/>
    <w:rsid w:val="000B3EFF"/>
    <w:rsid w:val="000F59ED"/>
    <w:rsid w:val="0015489C"/>
    <w:rsid w:val="00184E89"/>
    <w:rsid w:val="001A6A0F"/>
    <w:rsid w:val="001F0C2C"/>
    <w:rsid w:val="001F5209"/>
    <w:rsid w:val="00262001"/>
    <w:rsid w:val="002742BE"/>
    <w:rsid w:val="002E015A"/>
    <w:rsid w:val="00305F83"/>
    <w:rsid w:val="003111A5"/>
    <w:rsid w:val="00327202"/>
    <w:rsid w:val="0033655E"/>
    <w:rsid w:val="00361028"/>
    <w:rsid w:val="00374E07"/>
    <w:rsid w:val="003952F9"/>
    <w:rsid w:val="004017E8"/>
    <w:rsid w:val="0042601C"/>
    <w:rsid w:val="004325D9"/>
    <w:rsid w:val="00434D36"/>
    <w:rsid w:val="00487E29"/>
    <w:rsid w:val="005C6CC4"/>
    <w:rsid w:val="005D11E1"/>
    <w:rsid w:val="006127C5"/>
    <w:rsid w:val="00653BB0"/>
    <w:rsid w:val="00655178"/>
    <w:rsid w:val="006969AA"/>
    <w:rsid w:val="006A5DCB"/>
    <w:rsid w:val="006D541A"/>
    <w:rsid w:val="00752A1A"/>
    <w:rsid w:val="00764712"/>
    <w:rsid w:val="0077448A"/>
    <w:rsid w:val="007B2837"/>
    <w:rsid w:val="007D0081"/>
    <w:rsid w:val="007F5768"/>
    <w:rsid w:val="008572B3"/>
    <w:rsid w:val="008C4641"/>
    <w:rsid w:val="00905627"/>
    <w:rsid w:val="00932E93"/>
    <w:rsid w:val="00981E15"/>
    <w:rsid w:val="00990004"/>
    <w:rsid w:val="00A34F40"/>
    <w:rsid w:val="00B00C7B"/>
    <w:rsid w:val="00B57DA1"/>
    <w:rsid w:val="00BA5551"/>
    <w:rsid w:val="00BF0FF9"/>
    <w:rsid w:val="00BF322C"/>
    <w:rsid w:val="00C76BCF"/>
    <w:rsid w:val="00CB213D"/>
    <w:rsid w:val="00CC428D"/>
    <w:rsid w:val="00CC5690"/>
    <w:rsid w:val="00CE2A96"/>
    <w:rsid w:val="00CF1CC1"/>
    <w:rsid w:val="00D1635B"/>
    <w:rsid w:val="00D315F2"/>
    <w:rsid w:val="00D33487"/>
    <w:rsid w:val="00DA5ED9"/>
    <w:rsid w:val="00DD1FB4"/>
    <w:rsid w:val="00DF325B"/>
    <w:rsid w:val="00E7347D"/>
    <w:rsid w:val="00E92A0C"/>
    <w:rsid w:val="00E93F9B"/>
    <w:rsid w:val="00EC6471"/>
    <w:rsid w:val="00ED6CB0"/>
    <w:rsid w:val="00EF38D6"/>
    <w:rsid w:val="00F061A5"/>
    <w:rsid w:val="00F359F6"/>
    <w:rsid w:val="00F57BF4"/>
    <w:rsid w:val="00FB1DDC"/>
    <w:rsid w:val="00FB4E8A"/>
    <w:rsid w:val="00FB7B0F"/>
    <w:rsid w:val="00FC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Cheer2Life</cp:lastModifiedBy>
  <cp:revision>20</cp:revision>
  <cp:lastPrinted>2013-08-21T23:45:00Z</cp:lastPrinted>
  <dcterms:created xsi:type="dcterms:W3CDTF">2012-01-26T22:20:00Z</dcterms:created>
  <dcterms:modified xsi:type="dcterms:W3CDTF">2013-08-27T05:28:00Z</dcterms:modified>
</cp:coreProperties>
</file>